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D10753E">
      <w:pPr>
        <w:spacing w:before="167" w:line="520" w:lineRule="exact"/>
        <w:ind w:right="95"/>
        <w:jc w:val="center"/>
        <w:outlineLvl w:val="0"/>
        <w:rPr>
          <w:rFonts w:ascii="宋体" w:hAnsi="宋体" w:eastAsia="宋体" w:cs="宋体"/>
          <w:b/>
          <w:bCs/>
          <w:spacing w:val="9"/>
          <w:sz w:val="32"/>
          <w:szCs w:val="32"/>
          <w:lang w:eastAsia="zh-CN"/>
        </w:rPr>
      </w:pPr>
      <w:r>
        <w:rPr>
          <w:rFonts w:hint="eastAsia" w:ascii="宋体" w:hAnsi="宋体" w:eastAsia="宋体" w:cs="宋体"/>
          <w:b/>
          <w:bCs/>
          <w:spacing w:val="1"/>
          <w:sz w:val="32"/>
          <w:szCs w:val="32"/>
          <w:lang w:eastAsia="zh-CN"/>
        </w:rPr>
        <w:t>淮南市八公山区财政局2023年度部门整</w:t>
      </w:r>
      <w:r>
        <w:rPr>
          <w:rFonts w:hint="eastAsia" w:ascii="宋体" w:hAnsi="宋体" w:eastAsia="宋体" w:cs="宋体"/>
          <w:b/>
          <w:bCs/>
          <w:spacing w:val="9"/>
          <w:sz w:val="32"/>
          <w:szCs w:val="32"/>
          <w:lang w:eastAsia="zh-CN"/>
        </w:rPr>
        <w:t>体支出</w:t>
      </w:r>
    </w:p>
    <w:p w14:paraId="7C4EBC00">
      <w:pPr>
        <w:spacing w:before="167" w:line="520" w:lineRule="exact"/>
        <w:ind w:left="2191" w:right="95" w:hanging="2172"/>
        <w:jc w:val="center"/>
        <w:outlineLvl w:val="0"/>
        <w:rPr>
          <w:rFonts w:ascii="仿宋_GB2312" w:hAnsi="仿宋_GB2312" w:eastAsia="仿宋_GB2312" w:cs="仿宋_GB2312"/>
          <w:sz w:val="28"/>
          <w:szCs w:val="28"/>
          <w:lang w:eastAsia="zh-CN"/>
        </w:rPr>
      </w:pPr>
      <w:r>
        <w:rPr>
          <w:rFonts w:hint="eastAsia" w:ascii="宋体" w:hAnsi="宋体" w:eastAsia="宋体" w:cs="宋体"/>
          <w:b/>
          <w:bCs/>
          <w:spacing w:val="9"/>
          <w:sz w:val="32"/>
          <w:szCs w:val="32"/>
          <w:lang w:eastAsia="zh-CN"/>
        </w:rPr>
        <w:t>绩效自评报告</w:t>
      </w:r>
    </w:p>
    <w:p w14:paraId="5AB63516">
      <w:pPr>
        <w:spacing w:line="520" w:lineRule="exact"/>
        <w:rPr>
          <w:rFonts w:ascii="仿宋_GB2312" w:hAnsi="仿宋_GB2312" w:eastAsia="仿宋_GB2312" w:cs="仿宋_GB2312"/>
          <w:sz w:val="28"/>
          <w:szCs w:val="28"/>
          <w:lang w:eastAsia="zh-CN"/>
        </w:rPr>
      </w:pPr>
    </w:p>
    <w:p w14:paraId="7E2B9094">
      <w:pPr>
        <w:spacing w:before="133" w:line="520" w:lineRule="exact"/>
        <w:ind w:left="672"/>
        <w:rPr>
          <w:rFonts w:ascii="仿宋_GB2312" w:hAnsi="仿宋_GB2312" w:eastAsia="仿宋_GB2312" w:cs="仿宋_GB2312"/>
          <w:spacing w:val="1"/>
          <w:sz w:val="28"/>
          <w:szCs w:val="28"/>
          <w:lang w:eastAsia="zh-CN"/>
        </w:rPr>
      </w:pPr>
      <w:r>
        <w:rPr>
          <w:rFonts w:hint="eastAsia" w:ascii="仿宋_GB2312" w:hAnsi="仿宋_GB2312" w:eastAsia="仿宋_GB2312" w:cs="仿宋_GB2312"/>
          <w:b/>
          <w:bCs/>
          <w:spacing w:val="1"/>
          <w:sz w:val="28"/>
          <w:szCs w:val="28"/>
          <w:lang w:eastAsia="zh-CN"/>
        </w:rPr>
        <w:t>一、部门基本情况</w:t>
      </w:r>
    </w:p>
    <w:p w14:paraId="50C28AB1">
      <w:pPr>
        <w:spacing w:before="133" w:line="520" w:lineRule="exact"/>
        <w:ind w:firstLine="592" w:firstLineChars="200"/>
        <w:rPr>
          <w:rFonts w:ascii="仿宋_GB2312" w:hAnsi="仿宋_GB2312" w:eastAsia="仿宋_GB2312" w:cs="仿宋_GB2312"/>
          <w:sz w:val="28"/>
          <w:szCs w:val="28"/>
          <w:lang w:eastAsia="zh-CN"/>
        </w:rPr>
      </w:pPr>
      <w:r>
        <w:rPr>
          <w:rFonts w:hint="eastAsia" w:ascii="仿宋_GB2312" w:hAnsi="仿宋_GB2312" w:eastAsia="仿宋_GB2312" w:cs="仿宋_GB2312"/>
          <w:spacing w:val="8"/>
          <w:sz w:val="28"/>
          <w:szCs w:val="28"/>
          <w:lang w:eastAsia="zh-CN"/>
        </w:rPr>
        <w:t>淮南市八公山区财政局为区级财政一级预算单位，内设</w:t>
      </w:r>
      <w:r>
        <w:rPr>
          <w:rFonts w:hint="eastAsia" w:ascii="仿宋_GB2312" w:hAnsi="仿宋_GB2312" w:eastAsia="仿宋_GB2312" w:cs="仿宋_GB2312"/>
          <w:spacing w:val="3"/>
          <w:sz w:val="28"/>
          <w:szCs w:val="28"/>
          <w:lang w:eastAsia="zh-CN"/>
        </w:rPr>
        <w:t>2个公益一类事业单位：政府采购中心、国库支付中心。</w:t>
      </w:r>
    </w:p>
    <w:p w14:paraId="15FDEE1B">
      <w:pPr>
        <w:spacing w:before="48" w:line="520" w:lineRule="exact"/>
        <w:ind w:left="659"/>
        <w:outlineLvl w:val="0"/>
        <w:rPr>
          <w:rFonts w:ascii="仿宋_GB2312" w:hAnsi="仿宋_GB2312" w:eastAsia="仿宋_GB2312" w:cs="仿宋_GB2312"/>
          <w:sz w:val="28"/>
          <w:szCs w:val="28"/>
          <w:lang w:eastAsia="zh-CN"/>
        </w:rPr>
      </w:pPr>
      <w:r>
        <w:rPr>
          <w:rFonts w:hint="eastAsia" w:ascii="仿宋_GB2312" w:hAnsi="仿宋_GB2312" w:eastAsia="仿宋_GB2312" w:cs="仿宋_GB2312"/>
          <w:b/>
          <w:bCs/>
          <w:spacing w:val="7"/>
          <w:sz w:val="28"/>
          <w:szCs w:val="28"/>
          <w:lang w:eastAsia="zh-CN"/>
        </w:rPr>
        <w:t>二、部门主要职责</w:t>
      </w:r>
    </w:p>
    <w:p w14:paraId="24D8127F">
      <w:pPr>
        <w:spacing w:line="520" w:lineRule="exact"/>
        <w:ind w:firstLine="588" w:firstLineChars="200"/>
        <w:outlineLvl w:val="0"/>
        <w:rPr>
          <w:rFonts w:ascii="仿宋_GB2312" w:hAnsi="仿宋_GB2312" w:eastAsia="仿宋_GB2312" w:cs="仿宋_GB2312"/>
          <w:spacing w:val="7"/>
          <w:sz w:val="28"/>
          <w:szCs w:val="28"/>
          <w:lang w:eastAsia="zh-CN"/>
        </w:rPr>
      </w:pPr>
      <w:r>
        <w:rPr>
          <w:rFonts w:hint="eastAsia" w:ascii="仿宋_GB2312" w:hAnsi="仿宋_GB2312" w:eastAsia="仿宋_GB2312" w:cs="仿宋_GB2312"/>
          <w:spacing w:val="7"/>
          <w:sz w:val="28"/>
          <w:szCs w:val="28"/>
          <w:lang w:eastAsia="zh-CN"/>
        </w:rPr>
        <w:t>1、贯彻执行国家财税法律、法规和规章；拟定全区财税发展战略、规划和改革方案并组织实施；分析预测宏观经济形势，参与制定各项宏观经济政策；提出运用财税政策实施宏观调控和综合平衡社会财力的建议；落实政府与企业的分配政策，完善鼓励公益事业发展的财税政策。</w:t>
      </w:r>
    </w:p>
    <w:p w14:paraId="56939FF9">
      <w:pPr>
        <w:spacing w:line="520" w:lineRule="exact"/>
        <w:ind w:firstLine="588" w:firstLineChars="200"/>
        <w:outlineLvl w:val="0"/>
        <w:rPr>
          <w:rFonts w:ascii="仿宋_GB2312" w:hAnsi="仿宋_GB2312" w:eastAsia="仿宋_GB2312" w:cs="仿宋_GB2312"/>
          <w:spacing w:val="7"/>
          <w:sz w:val="28"/>
          <w:szCs w:val="28"/>
          <w:lang w:eastAsia="zh-CN"/>
        </w:rPr>
      </w:pPr>
      <w:r>
        <w:rPr>
          <w:rFonts w:hint="eastAsia" w:ascii="仿宋_GB2312" w:hAnsi="仿宋_GB2312" w:eastAsia="仿宋_GB2312" w:cs="仿宋_GB2312"/>
          <w:spacing w:val="7"/>
          <w:sz w:val="28"/>
          <w:szCs w:val="28"/>
          <w:lang w:eastAsia="zh-CN"/>
        </w:rPr>
        <w:t>2、起草全区财政、财务、会计管理相关文件，参与财政、债务等谈判，并草签有关协议；在国家规定的权限内，提出地方性税收政策调整建议。</w:t>
      </w:r>
    </w:p>
    <w:p w14:paraId="30F41357">
      <w:pPr>
        <w:spacing w:line="520" w:lineRule="exact"/>
        <w:ind w:firstLine="588" w:firstLineChars="200"/>
        <w:outlineLvl w:val="0"/>
        <w:rPr>
          <w:rFonts w:ascii="仿宋_GB2312" w:hAnsi="仿宋_GB2312" w:eastAsia="仿宋_GB2312" w:cs="仿宋_GB2312"/>
          <w:spacing w:val="7"/>
          <w:sz w:val="28"/>
          <w:szCs w:val="28"/>
          <w:lang w:eastAsia="zh-CN"/>
        </w:rPr>
      </w:pPr>
      <w:r>
        <w:rPr>
          <w:rFonts w:hint="eastAsia" w:ascii="仿宋_GB2312" w:hAnsi="仿宋_GB2312" w:eastAsia="仿宋_GB2312" w:cs="仿宋_GB2312"/>
          <w:spacing w:val="7"/>
          <w:sz w:val="28"/>
          <w:szCs w:val="28"/>
          <w:lang w:eastAsia="zh-CN"/>
        </w:rPr>
        <w:t>3、负责全区财政收支管理工作，承担区本级财政收支管理的责任。负责编制年度区本级财政预决算草案并组织执行；受区政府委托，向区人民代表大会报告全区和区本级预算及其执行情况，向区人大常委会报告决算；组织制定经费开支标准、定额，负责审核批复部门（单位）的年度预决算。完善转移支付制度。</w:t>
      </w:r>
    </w:p>
    <w:p w14:paraId="6A15AFA2">
      <w:pPr>
        <w:spacing w:line="520" w:lineRule="exact"/>
        <w:ind w:firstLine="588" w:firstLineChars="200"/>
        <w:outlineLvl w:val="0"/>
        <w:rPr>
          <w:rFonts w:ascii="仿宋_GB2312" w:hAnsi="仿宋_GB2312" w:eastAsia="仿宋_GB2312" w:cs="仿宋_GB2312"/>
          <w:spacing w:val="7"/>
          <w:sz w:val="28"/>
          <w:szCs w:val="28"/>
          <w:lang w:eastAsia="zh-CN"/>
        </w:rPr>
      </w:pPr>
      <w:r>
        <w:rPr>
          <w:rFonts w:hint="eastAsia" w:ascii="仿宋_GB2312" w:hAnsi="仿宋_GB2312" w:eastAsia="仿宋_GB2312" w:cs="仿宋_GB2312"/>
          <w:spacing w:val="7"/>
          <w:sz w:val="28"/>
          <w:szCs w:val="28"/>
          <w:lang w:eastAsia="zh-CN"/>
        </w:rPr>
        <w:t>4、负责政府非税收入管理，按规定管理行政事业性收费；管理财政票据。</w:t>
      </w:r>
    </w:p>
    <w:p w14:paraId="0849CD9C">
      <w:pPr>
        <w:spacing w:line="520" w:lineRule="exact"/>
        <w:ind w:firstLine="588" w:firstLineChars="200"/>
        <w:outlineLvl w:val="0"/>
        <w:rPr>
          <w:rFonts w:ascii="仿宋_GB2312" w:hAnsi="仿宋_GB2312" w:eastAsia="仿宋_GB2312" w:cs="仿宋_GB2312"/>
          <w:spacing w:val="7"/>
          <w:sz w:val="28"/>
          <w:szCs w:val="28"/>
          <w:lang w:eastAsia="zh-CN"/>
        </w:rPr>
      </w:pPr>
      <w:r>
        <w:rPr>
          <w:rFonts w:hint="eastAsia" w:ascii="仿宋_GB2312" w:hAnsi="仿宋_GB2312" w:eastAsia="仿宋_GB2312" w:cs="仿宋_GB2312"/>
          <w:spacing w:val="7"/>
          <w:sz w:val="28"/>
          <w:szCs w:val="28"/>
          <w:lang w:eastAsia="zh-CN"/>
        </w:rPr>
        <w:t>5、组织制定国库管理、国库集中收付相关制度办法，指导和监督区本级国库业务，按规定开展国库现金管理工作；组织实施政府采购制度，监督管理政府采购工作。</w:t>
      </w:r>
    </w:p>
    <w:p w14:paraId="353B7F98">
      <w:pPr>
        <w:spacing w:line="520" w:lineRule="exact"/>
        <w:ind w:firstLine="588" w:firstLineChars="200"/>
        <w:outlineLvl w:val="0"/>
        <w:rPr>
          <w:rFonts w:ascii="仿宋_GB2312" w:hAnsi="仿宋_GB2312" w:eastAsia="仿宋_GB2312" w:cs="仿宋_GB2312"/>
          <w:spacing w:val="7"/>
          <w:sz w:val="28"/>
          <w:szCs w:val="28"/>
          <w:lang w:eastAsia="zh-CN"/>
        </w:rPr>
      </w:pPr>
      <w:r>
        <w:rPr>
          <w:rFonts w:hint="eastAsia" w:ascii="仿宋_GB2312" w:hAnsi="仿宋_GB2312" w:eastAsia="仿宋_GB2312" w:cs="仿宋_GB2312"/>
          <w:spacing w:val="7"/>
          <w:sz w:val="28"/>
          <w:szCs w:val="28"/>
          <w:lang w:eastAsia="zh-CN"/>
        </w:rPr>
        <w:t>6、落实促进全区经济发展的财政政策，负责办理监督区本级财政经济发展之初；制定全区基本建设财务管理相关制度办法；负责有关政策性补贴和专项储备资金财政管理工作；负责农业综合开发管理工作。</w:t>
      </w:r>
    </w:p>
    <w:p w14:paraId="6C95B7AA">
      <w:pPr>
        <w:spacing w:line="520" w:lineRule="exact"/>
        <w:ind w:firstLine="588" w:firstLineChars="200"/>
        <w:outlineLvl w:val="0"/>
        <w:rPr>
          <w:rFonts w:ascii="仿宋_GB2312" w:hAnsi="仿宋_GB2312" w:eastAsia="仿宋_GB2312" w:cs="仿宋_GB2312"/>
          <w:spacing w:val="7"/>
          <w:sz w:val="28"/>
          <w:szCs w:val="28"/>
          <w:lang w:eastAsia="zh-CN"/>
        </w:rPr>
      </w:pPr>
      <w:r>
        <w:rPr>
          <w:rFonts w:hint="eastAsia" w:ascii="仿宋_GB2312" w:hAnsi="仿宋_GB2312" w:eastAsia="仿宋_GB2312" w:cs="仿宋_GB2312"/>
          <w:spacing w:val="7"/>
          <w:sz w:val="28"/>
          <w:szCs w:val="28"/>
          <w:lang w:eastAsia="zh-CN"/>
        </w:rPr>
        <w:t>7、会同有关部门管理区本级财政社会保障、就业及医疗卫生支出，会同有关部门拟订社会保障资金的财务管理的相关制度办法，编制区本级社会保障资金预决算草案。</w:t>
      </w:r>
    </w:p>
    <w:p w14:paraId="452A6AA9">
      <w:pPr>
        <w:spacing w:line="520" w:lineRule="exact"/>
        <w:ind w:firstLine="588" w:firstLineChars="200"/>
        <w:outlineLvl w:val="0"/>
        <w:rPr>
          <w:rFonts w:ascii="仿宋_GB2312" w:hAnsi="仿宋_GB2312" w:eastAsia="仿宋_GB2312" w:cs="仿宋_GB2312"/>
          <w:spacing w:val="7"/>
          <w:sz w:val="28"/>
          <w:szCs w:val="28"/>
          <w:lang w:eastAsia="zh-CN"/>
        </w:rPr>
      </w:pPr>
      <w:r>
        <w:rPr>
          <w:rFonts w:hint="eastAsia" w:ascii="仿宋_GB2312" w:hAnsi="仿宋_GB2312" w:eastAsia="仿宋_GB2312" w:cs="仿宋_GB2312"/>
          <w:spacing w:val="7"/>
          <w:sz w:val="28"/>
          <w:szCs w:val="28"/>
          <w:lang w:eastAsia="zh-CN"/>
        </w:rPr>
        <w:t>8、负责统一管理政府性债务，执行国家政府性债务管理的制度和政策，拟订地方政府性债务管理制度和办法，防范财政风险。</w:t>
      </w:r>
    </w:p>
    <w:p w14:paraId="5B1050EA">
      <w:pPr>
        <w:spacing w:line="520" w:lineRule="exact"/>
        <w:ind w:firstLine="588" w:firstLineChars="200"/>
        <w:outlineLvl w:val="0"/>
        <w:rPr>
          <w:rFonts w:ascii="仿宋_GB2312" w:hAnsi="仿宋_GB2312" w:eastAsia="仿宋_GB2312" w:cs="仿宋_GB2312"/>
          <w:spacing w:val="7"/>
          <w:sz w:val="28"/>
          <w:szCs w:val="28"/>
          <w:lang w:eastAsia="zh-CN"/>
        </w:rPr>
      </w:pPr>
      <w:r>
        <w:rPr>
          <w:rFonts w:hint="eastAsia" w:ascii="仿宋_GB2312" w:hAnsi="仿宋_GB2312" w:eastAsia="仿宋_GB2312" w:cs="仿宋_GB2312"/>
          <w:spacing w:val="7"/>
          <w:sz w:val="28"/>
          <w:szCs w:val="28"/>
          <w:lang w:eastAsia="zh-CN"/>
        </w:rPr>
        <w:t>9、负责全区耕地占用税征收管理工作；负责财政对农业投入的政策制定和管理工作；负责管理区本级财政支农资金；负责农业综合开发管理工作；负责全区农村综合改革组织协调日常工作。</w:t>
      </w:r>
    </w:p>
    <w:p w14:paraId="324329DE">
      <w:pPr>
        <w:spacing w:line="520" w:lineRule="exact"/>
        <w:ind w:firstLine="588" w:firstLineChars="200"/>
        <w:outlineLvl w:val="0"/>
        <w:rPr>
          <w:rFonts w:ascii="仿宋_GB2312" w:hAnsi="仿宋_GB2312" w:eastAsia="仿宋_GB2312" w:cs="仿宋_GB2312"/>
          <w:spacing w:val="7"/>
          <w:sz w:val="28"/>
          <w:szCs w:val="28"/>
          <w:lang w:eastAsia="zh-CN"/>
        </w:rPr>
      </w:pPr>
      <w:r>
        <w:rPr>
          <w:rFonts w:hint="eastAsia" w:ascii="仿宋_GB2312" w:hAnsi="仿宋_GB2312" w:eastAsia="仿宋_GB2312" w:cs="仿宋_GB2312"/>
          <w:spacing w:val="7"/>
          <w:sz w:val="28"/>
          <w:szCs w:val="28"/>
          <w:lang w:eastAsia="zh-CN"/>
        </w:rPr>
        <w:t>10、负责制定区属行政事业单位国有资产管理规章制度；制定需要全区统一规定的开支标准和支出政策。</w:t>
      </w:r>
    </w:p>
    <w:p w14:paraId="2192895E">
      <w:pPr>
        <w:spacing w:line="520" w:lineRule="exact"/>
        <w:ind w:firstLine="588" w:firstLineChars="200"/>
        <w:outlineLvl w:val="0"/>
        <w:rPr>
          <w:rFonts w:ascii="仿宋_GB2312" w:hAnsi="仿宋_GB2312" w:eastAsia="仿宋_GB2312" w:cs="仿宋_GB2312"/>
          <w:spacing w:val="7"/>
          <w:sz w:val="28"/>
          <w:szCs w:val="28"/>
          <w:lang w:eastAsia="zh-CN"/>
        </w:rPr>
      </w:pPr>
      <w:r>
        <w:rPr>
          <w:rFonts w:hint="eastAsia" w:ascii="仿宋_GB2312" w:hAnsi="仿宋_GB2312" w:eastAsia="仿宋_GB2312" w:cs="仿宋_GB2312"/>
          <w:spacing w:val="7"/>
          <w:sz w:val="28"/>
          <w:szCs w:val="28"/>
          <w:lang w:eastAsia="zh-CN"/>
        </w:rPr>
        <w:t>11、执行国有资本经营预算的制度和办法；审核和汇总编制区本级国有资本经营预决算草案；负责国有资本收益的征收和监缴；组织实施企业财务制度；按规定监管地方金融类企业国有资产和区本级国有文化资产；参与拟订企业国有资产管理相关制度，按规定管理资产评估工作。</w:t>
      </w:r>
    </w:p>
    <w:p w14:paraId="4327CC3F">
      <w:pPr>
        <w:spacing w:line="520" w:lineRule="exact"/>
        <w:ind w:firstLine="588" w:firstLineChars="200"/>
        <w:outlineLvl w:val="0"/>
        <w:rPr>
          <w:rFonts w:ascii="仿宋_GB2312" w:hAnsi="仿宋_GB2312" w:eastAsia="仿宋_GB2312" w:cs="仿宋_GB2312"/>
          <w:spacing w:val="7"/>
          <w:sz w:val="28"/>
          <w:szCs w:val="28"/>
          <w:lang w:eastAsia="zh-CN"/>
        </w:rPr>
      </w:pPr>
      <w:r>
        <w:rPr>
          <w:rFonts w:hint="eastAsia" w:ascii="仿宋_GB2312" w:hAnsi="仿宋_GB2312" w:eastAsia="仿宋_GB2312" w:cs="仿宋_GB2312"/>
          <w:spacing w:val="7"/>
          <w:sz w:val="28"/>
          <w:szCs w:val="28"/>
          <w:lang w:eastAsia="zh-CN"/>
        </w:rPr>
        <w:t>12、负责管理全区会计工作，监督和规范会计行为，组织实施国家统一的会计制度。</w:t>
      </w:r>
    </w:p>
    <w:p w14:paraId="42BD38EB">
      <w:pPr>
        <w:spacing w:line="520" w:lineRule="exact"/>
        <w:ind w:firstLine="588" w:firstLineChars="200"/>
        <w:outlineLvl w:val="0"/>
        <w:rPr>
          <w:rFonts w:ascii="仿宋_GB2312" w:hAnsi="仿宋_GB2312" w:eastAsia="仿宋_GB2312" w:cs="仿宋_GB2312"/>
          <w:spacing w:val="7"/>
          <w:sz w:val="28"/>
          <w:szCs w:val="28"/>
          <w:lang w:eastAsia="zh-CN"/>
        </w:rPr>
      </w:pPr>
      <w:r>
        <w:rPr>
          <w:rFonts w:hint="eastAsia" w:ascii="仿宋_GB2312" w:hAnsi="仿宋_GB2312" w:eastAsia="仿宋_GB2312" w:cs="仿宋_GB2312"/>
          <w:spacing w:val="7"/>
          <w:sz w:val="28"/>
          <w:szCs w:val="28"/>
          <w:lang w:eastAsia="zh-CN"/>
        </w:rPr>
        <w:t>13、负责监督检查财税法规、政策及预算的执行情况，反映财政收支管理中的重大问题；依法查处违法违规行为。</w:t>
      </w:r>
    </w:p>
    <w:p w14:paraId="628540FF">
      <w:pPr>
        <w:spacing w:line="520" w:lineRule="exact"/>
        <w:ind w:firstLine="588" w:firstLineChars="200"/>
        <w:outlineLvl w:val="0"/>
        <w:rPr>
          <w:rFonts w:ascii="仿宋_GB2312" w:hAnsi="仿宋_GB2312" w:eastAsia="仿宋_GB2312" w:cs="仿宋_GB2312"/>
          <w:spacing w:val="7"/>
          <w:sz w:val="28"/>
          <w:szCs w:val="28"/>
          <w:lang w:eastAsia="zh-CN"/>
        </w:rPr>
      </w:pPr>
      <w:r>
        <w:rPr>
          <w:rFonts w:hint="eastAsia" w:ascii="仿宋_GB2312" w:hAnsi="仿宋_GB2312" w:eastAsia="仿宋_GB2312" w:cs="仿宋_GB2312"/>
          <w:spacing w:val="7"/>
          <w:sz w:val="28"/>
          <w:szCs w:val="28"/>
          <w:lang w:eastAsia="zh-CN"/>
        </w:rPr>
        <w:t>14、承办区人民政府交办的其他事项。</w:t>
      </w:r>
    </w:p>
    <w:p w14:paraId="237D780D">
      <w:pPr>
        <w:spacing w:before="53" w:line="520" w:lineRule="exact"/>
        <w:ind w:left="659"/>
        <w:outlineLvl w:val="0"/>
        <w:rPr>
          <w:rFonts w:ascii="仿宋_GB2312" w:hAnsi="仿宋_GB2312" w:eastAsia="仿宋_GB2312" w:cs="仿宋_GB2312"/>
          <w:sz w:val="28"/>
          <w:szCs w:val="28"/>
          <w:lang w:eastAsia="zh-CN"/>
        </w:rPr>
      </w:pPr>
      <w:r>
        <w:rPr>
          <w:rFonts w:hint="eastAsia" w:ascii="仿宋_GB2312" w:hAnsi="仿宋_GB2312" w:eastAsia="仿宋_GB2312" w:cs="仿宋_GB2312"/>
          <w:b/>
          <w:bCs/>
          <w:spacing w:val="7"/>
          <w:sz w:val="28"/>
          <w:szCs w:val="28"/>
          <w:lang w:eastAsia="zh-CN"/>
        </w:rPr>
        <w:t>三、部门预算执行情况</w:t>
      </w:r>
    </w:p>
    <w:p w14:paraId="6686193A">
      <w:pPr>
        <w:pStyle w:val="2"/>
        <w:spacing w:before="201" w:line="520" w:lineRule="exact"/>
        <w:ind w:left="52" w:right="315" w:firstLine="617"/>
        <w:rPr>
          <w:sz w:val="28"/>
          <w:szCs w:val="28"/>
          <w:lang w:eastAsia="zh-CN"/>
        </w:rPr>
      </w:pPr>
      <w:r>
        <w:rPr>
          <w:rFonts w:hint="eastAsia"/>
          <w:spacing w:val="3"/>
          <w:sz w:val="28"/>
          <w:szCs w:val="28"/>
          <w:lang w:eastAsia="zh-CN"/>
        </w:rPr>
        <w:t>我部门2023年度整体支出预算共计125万元，实</w:t>
      </w:r>
      <w:r>
        <w:rPr>
          <w:rFonts w:hint="eastAsia"/>
          <w:spacing w:val="2"/>
          <w:sz w:val="28"/>
          <w:szCs w:val="28"/>
          <w:lang w:eastAsia="zh-CN"/>
        </w:rPr>
        <w:t>际支出</w:t>
      </w:r>
      <w:r>
        <w:rPr>
          <w:rFonts w:hint="eastAsia"/>
          <w:spacing w:val="-36"/>
          <w:sz w:val="28"/>
          <w:szCs w:val="28"/>
          <w:lang w:eastAsia="zh-CN"/>
        </w:rPr>
        <w:t>119.75</w:t>
      </w:r>
      <w:r>
        <w:rPr>
          <w:rFonts w:hint="eastAsia"/>
          <w:spacing w:val="2"/>
          <w:sz w:val="28"/>
          <w:szCs w:val="28"/>
          <w:lang w:eastAsia="zh-CN"/>
        </w:rPr>
        <w:t>万元，资金执行率为95.80%。</w:t>
      </w:r>
    </w:p>
    <w:p w14:paraId="7EBE95A5">
      <w:pPr>
        <w:pStyle w:val="2"/>
        <w:spacing w:before="56" w:line="520" w:lineRule="exact"/>
        <w:ind w:left="44" w:right="393" w:firstLine="608"/>
        <w:rPr>
          <w:sz w:val="28"/>
          <w:szCs w:val="28"/>
          <w:lang w:eastAsia="zh-CN"/>
        </w:rPr>
      </w:pPr>
      <w:r>
        <w:rPr>
          <w:rFonts w:hint="eastAsia"/>
          <w:spacing w:val="4"/>
          <w:sz w:val="28"/>
          <w:szCs w:val="28"/>
          <w:lang w:eastAsia="zh-CN"/>
        </w:rPr>
        <w:t>其中，基本支出预算</w:t>
      </w:r>
      <w:r>
        <w:rPr>
          <w:rFonts w:hint="eastAsia"/>
          <w:spacing w:val="-37"/>
          <w:sz w:val="28"/>
          <w:szCs w:val="28"/>
          <w:lang w:eastAsia="zh-CN"/>
        </w:rPr>
        <w:t>110</w:t>
      </w:r>
      <w:r>
        <w:rPr>
          <w:rFonts w:hint="eastAsia"/>
          <w:spacing w:val="4"/>
          <w:sz w:val="28"/>
          <w:szCs w:val="28"/>
          <w:lang w:eastAsia="zh-CN"/>
        </w:rPr>
        <w:t>万元，实际支出104.75</w:t>
      </w:r>
      <w:r>
        <w:rPr>
          <w:rFonts w:hint="eastAsia"/>
          <w:spacing w:val="3"/>
          <w:sz w:val="28"/>
          <w:szCs w:val="28"/>
          <w:lang w:eastAsia="zh-CN"/>
        </w:rPr>
        <w:t>万元，资金执行率为</w:t>
      </w:r>
      <w:r>
        <w:rPr>
          <w:rFonts w:hint="eastAsia"/>
          <w:spacing w:val="-40"/>
          <w:sz w:val="28"/>
          <w:szCs w:val="28"/>
          <w:lang w:eastAsia="zh-CN"/>
        </w:rPr>
        <w:t>95.2</w:t>
      </w:r>
      <w:r>
        <w:rPr>
          <w:rFonts w:hint="eastAsia"/>
          <w:spacing w:val="3"/>
          <w:sz w:val="28"/>
          <w:szCs w:val="28"/>
          <w:lang w:eastAsia="zh-CN"/>
        </w:rPr>
        <w:t>%。</w:t>
      </w:r>
    </w:p>
    <w:p w14:paraId="212912F1">
      <w:pPr>
        <w:pStyle w:val="2"/>
        <w:spacing w:before="83" w:line="520" w:lineRule="exact"/>
        <w:ind w:left="40" w:right="378" w:firstLine="630"/>
        <w:rPr>
          <w:sz w:val="28"/>
          <w:szCs w:val="28"/>
          <w:lang w:eastAsia="zh-CN"/>
        </w:rPr>
      </w:pPr>
      <w:r>
        <w:rPr>
          <w:rFonts w:hint="eastAsia"/>
          <w:spacing w:val="1"/>
          <w:sz w:val="28"/>
          <w:szCs w:val="28"/>
          <w:lang w:eastAsia="zh-CN"/>
        </w:rPr>
        <w:t>项目支出预算</w:t>
      </w:r>
      <w:r>
        <w:rPr>
          <w:rFonts w:hint="eastAsia"/>
          <w:spacing w:val="-52"/>
          <w:sz w:val="28"/>
          <w:szCs w:val="28"/>
          <w:lang w:eastAsia="zh-CN"/>
        </w:rPr>
        <w:t>15</w:t>
      </w:r>
      <w:r>
        <w:rPr>
          <w:rFonts w:hint="eastAsia"/>
          <w:spacing w:val="1"/>
          <w:sz w:val="28"/>
          <w:szCs w:val="28"/>
          <w:lang w:eastAsia="zh-CN"/>
        </w:rPr>
        <w:t>万元，实际支出15</w:t>
      </w:r>
      <w:r>
        <w:rPr>
          <w:rFonts w:hint="eastAsia"/>
          <w:sz w:val="28"/>
          <w:szCs w:val="28"/>
          <w:lang w:eastAsia="zh-CN"/>
        </w:rPr>
        <w:t xml:space="preserve">万元， </w:t>
      </w:r>
      <w:r>
        <w:rPr>
          <w:rFonts w:hint="eastAsia"/>
          <w:spacing w:val="2"/>
          <w:sz w:val="28"/>
          <w:szCs w:val="28"/>
          <w:lang w:eastAsia="zh-CN"/>
        </w:rPr>
        <w:t>资金执行率为</w:t>
      </w:r>
      <w:r>
        <w:rPr>
          <w:rFonts w:hint="eastAsia"/>
          <w:spacing w:val="-38"/>
          <w:sz w:val="28"/>
          <w:szCs w:val="28"/>
          <w:lang w:eastAsia="zh-CN"/>
        </w:rPr>
        <w:t>100</w:t>
      </w:r>
      <w:r>
        <w:rPr>
          <w:rFonts w:hint="eastAsia"/>
          <w:spacing w:val="2"/>
          <w:sz w:val="28"/>
          <w:szCs w:val="28"/>
          <w:lang w:eastAsia="zh-CN"/>
        </w:rPr>
        <w:t>%。</w:t>
      </w:r>
    </w:p>
    <w:p w14:paraId="30B29289">
      <w:pPr>
        <w:spacing w:before="56" w:line="520" w:lineRule="exact"/>
        <w:ind w:left="659"/>
        <w:outlineLvl w:val="0"/>
        <w:rPr>
          <w:rFonts w:ascii="仿宋_GB2312" w:hAnsi="仿宋_GB2312" w:eastAsia="仿宋_GB2312" w:cs="仿宋_GB2312"/>
          <w:sz w:val="28"/>
          <w:szCs w:val="28"/>
          <w:lang w:eastAsia="zh-CN"/>
        </w:rPr>
      </w:pPr>
      <w:r>
        <w:rPr>
          <w:rFonts w:hint="eastAsia" w:ascii="仿宋_GB2312" w:hAnsi="仿宋_GB2312" w:eastAsia="仿宋_GB2312" w:cs="仿宋_GB2312"/>
          <w:b/>
          <w:bCs/>
          <w:spacing w:val="7"/>
          <w:sz w:val="28"/>
          <w:szCs w:val="28"/>
          <w:lang w:eastAsia="zh-CN"/>
        </w:rPr>
        <w:t>四、部门年度预算绩效目标任务及完成情况</w:t>
      </w:r>
    </w:p>
    <w:p w14:paraId="7A9CCA1F">
      <w:pPr>
        <w:pStyle w:val="2"/>
        <w:spacing w:line="520" w:lineRule="exact"/>
        <w:ind w:firstLine="580" w:firstLineChars="200"/>
        <w:rPr>
          <w:spacing w:val="5"/>
          <w:sz w:val="28"/>
          <w:szCs w:val="28"/>
          <w:lang w:eastAsia="zh-CN"/>
        </w:rPr>
      </w:pPr>
      <w:r>
        <w:rPr>
          <w:rFonts w:hint="eastAsia"/>
          <w:spacing w:val="5"/>
          <w:sz w:val="28"/>
          <w:szCs w:val="28"/>
          <w:lang w:eastAsia="zh-CN"/>
        </w:rPr>
        <w:t>1.部门年度总体目标</w:t>
      </w:r>
    </w:p>
    <w:p w14:paraId="33FB9466">
      <w:pPr>
        <w:pStyle w:val="2"/>
        <w:spacing w:line="520" w:lineRule="exact"/>
        <w:ind w:firstLine="580" w:firstLineChars="200"/>
        <w:rPr>
          <w:spacing w:val="5"/>
          <w:sz w:val="28"/>
          <w:szCs w:val="28"/>
          <w:lang w:eastAsia="zh-CN"/>
        </w:rPr>
      </w:pPr>
      <w:r>
        <w:rPr>
          <w:rFonts w:hint="eastAsia"/>
          <w:spacing w:val="5"/>
          <w:sz w:val="28"/>
          <w:szCs w:val="28"/>
          <w:lang w:eastAsia="zh-CN"/>
        </w:rPr>
        <w:t>一是规范财政资金使用：确保财政资金的分配、使用和管理符合法律法规和规章制度的要求，提高资金使用的透明度和公开性。二是提高财政管理效率：通过优化管理流程、加强内部控制和信息化建设，提高财政管理的效率和准确性。三是促进财政政策实施：积极落实国家财政政策，支持地方经济发展和社会事业进步，提高财政政策的实施效果。</w:t>
      </w:r>
    </w:p>
    <w:p w14:paraId="20826AE7">
      <w:pPr>
        <w:pStyle w:val="2"/>
        <w:spacing w:before="55" w:line="520" w:lineRule="exact"/>
        <w:ind w:firstLine="584" w:firstLineChars="200"/>
        <w:rPr>
          <w:spacing w:val="6"/>
          <w:sz w:val="28"/>
          <w:szCs w:val="28"/>
          <w:lang w:eastAsia="zh-CN"/>
        </w:rPr>
      </w:pPr>
      <w:r>
        <w:rPr>
          <w:rFonts w:hint="eastAsia"/>
          <w:spacing w:val="6"/>
          <w:sz w:val="28"/>
          <w:szCs w:val="28"/>
          <w:lang w:eastAsia="zh-CN"/>
        </w:rPr>
        <w:t>2.总体目标完成情况</w:t>
      </w:r>
    </w:p>
    <w:p w14:paraId="4060B0E3">
      <w:pPr>
        <w:pStyle w:val="2"/>
        <w:spacing w:before="55" w:line="520" w:lineRule="exact"/>
        <w:ind w:firstLine="584" w:firstLineChars="200"/>
        <w:rPr>
          <w:spacing w:val="6"/>
          <w:sz w:val="28"/>
          <w:szCs w:val="28"/>
          <w:lang w:eastAsia="zh-CN"/>
        </w:rPr>
      </w:pPr>
      <w:r>
        <w:rPr>
          <w:rFonts w:hint="eastAsia"/>
          <w:spacing w:val="6"/>
          <w:sz w:val="28"/>
          <w:szCs w:val="28"/>
          <w:lang w:eastAsia="zh-CN"/>
        </w:rPr>
        <w:t>一是实施积极政策，经济运行回升向好。有效发挥经济压舱石作用，紧紧围绕区人代会收入目标，在稳存量、谋增量、扩总量上出实招，2023年全年地方级一般公共预算收入完成31035万元，同比增长14.8%；优化支出结构，民生保障持续加力。坚持人民至上，强化普惠性、基础性、兜底性民生建设，全年民生类支出达52224万元，占财政支出比重88.5%。二是加强财政管理，提升财政工作质效。不断提升预算管理水平，深化预算绩效管理，落实政府过紧日子长效机制，加强清理统筹盘活资金，加大财会监督力度，强化债务风险防范。三是发挥统筹作用，区域发展稳步推进。支持</w:t>
      </w:r>
      <w:bookmarkStart w:id="0" w:name="OLE_LINK14"/>
      <w:r>
        <w:rPr>
          <w:rFonts w:hint="eastAsia"/>
          <w:spacing w:val="6"/>
          <w:sz w:val="28"/>
          <w:szCs w:val="28"/>
          <w:lang w:eastAsia="zh-CN"/>
        </w:rPr>
        <w:t>城市</w:t>
      </w:r>
      <w:bookmarkStart w:id="1" w:name="OLE_LINK13"/>
      <w:r>
        <w:rPr>
          <w:rFonts w:hint="eastAsia"/>
          <w:spacing w:val="6"/>
          <w:sz w:val="28"/>
          <w:szCs w:val="28"/>
          <w:lang w:eastAsia="zh-CN"/>
        </w:rPr>
        <w:t>功能</w:t>
      </w:r>
      <w:bookmarkEnd w:id="1"/>
      <w:r>
        <w:rPr>
          <w:rFonts w:hint="eastAsia"/>
          <w:spacing w:val="6"/>
          <w:sz w:val="28"/>
          <w:szCs w:val="28"/>
          <w:lang w:eastAsia="zh-CN"/>
        </w:rPr>
        <w:t>品质提升</w:t>
      </w:r>
      <w:bookmarkEnd w:id="0"/>
      <w:r>
        <w:rPr>
          <w:rFonts w:hint="eastAsia"/>
          <w:spacing w:val="6"/>
          <w:sz w:val="28"/>
          <w:szCs w:val="28"/>
          <w:lang w:eastAsia="zh-CN"/>
        </w:rPr>
        <w:t>，持续保障全国文明城区创建工作，支持城市安全韧性提升，夯实</w:t>
      </w:r>
      <w:bookmarkStart w:id="2" w:name="OLE_LINK8"/>
      <w:r>
        <w:rPr>
          <w:rFonts w:hint="eastAsia"/>
          <w:spacing w:val="6"/>
          <w:sz w:val="28"/>
          <w:szCs w:val="28"/>
          <w:lang w:eastAsia="zh-CN"/>
        </w:rPr>
        <w:t>生态</w:t>
      </w:r>
      <w:bookmarkEnd w:id="2"/>
      <w:r>
        <w:rPr>
          <w:rFonts w:hint="eastAsia"/>
          <w:spacing w:val="6"/>
          <w:sz w:val="28"/>
          <w:szCs w:val="28"/>
          <w:lang w:eastAsia="zh-CN"/>
        </w:rPr>
        <w:t>环境保障，巩固乡村振兴成效，文旅事业稳步发展，强化旅游品牌打造。</w:t>
      </w:r>
    </w:p>
    <w:p w14:paraId="3152E844">
      <w:pPr>
        <w:spacing w:before="108" w:line="520" w:lineRule="exact"/>
        <w:ind w:left="672"/>
        <w:rPr>
          <w:rFonts w:ascii="仿宋_GB2312" w:hAnsi="仿宋_GB2312" w:eastAsia="仿宋_GB2312" w:cs="仿宋_GB2312"/>
          <w:b/>
          <w:bCs/>
          <w:sz w:val="28"/>
          <w:szCs w:val="28"/>
          <w:lang w:eastAsia="zh-CN"/>
        </w:rPr>
      </w:pPr>
      <w:r>
        <w:rPr>
          <w:rFonts w:hint="eastAsia" w:ascii="仿宋_GB2312" w:hAnsi="仿宋_GB2312" w:eastAsia="仿宋_GB2312" w:cs="仿宋_GB2312"/>
          <w:b/>
          <w:bCs/>
          <w:spacing w:val="1"/>
          <w:sz w:val="28"/>
          <w:szCs w:val="28"/>
          <w:lang w:eastAsia="zh-CN"/>
        </w:rPr>
        <w:t>五、绩效自评结论</w:t>
      </w:r>
    </w:p>
    <w:p w14:paraId="21B43CE5">
      <w:pPr>
        <w:spacing w:before="178" w:line="520" w:lineRule="exact"/>
        <w:ind w:left="659"/>
        <w:outlineLvl w:val="0"/>
        <w:rPr>
          <w:rFonts w:ascii="仿宋_GB2312" w:hAnsi="仿宋_GB2312" w:eastAsia="仿宋_GB2312" w:cs="仿宋_GB2312"/>
          <w:sz w:val="28"/>
          <w:szCs w:val="28"/>
          <w:lang w:eastAsia="zh-CN"/>
        </w:rPr>
      </w:pPr>
      <w:r>
        <w:rPr>
          <w:rFonts w:hint="eastAsia" w:ascii="仿宋_GB2312" w:hAnsi="仿宋_GB2312" w:eastAsia="仿宋_GB2312" w:cs="仿宋_GB2312"/>
          <w:b/>
          <w:bCs/>
          <w:spacing w:val="6"/>
          <w:sz w:val="28"/>
          <w:szCs w:val="28"/>
          <w:lang w:eastAsia="zh-CN"/>
        </w:rPr>
        <w:t>（一）总体结论</w:t>
      </w:r>
    </w:p>
    <w:p w14:paraId="7ED2E813">
      <w:pPr>
        <w:pStyle w:val="2"/>
        <w:spacing w:before="205" w:line="520" w:lineRule="exact"/>
        <w:ind w:left="23" w:firstLine="596" w:firstLineChars="207"/>
        <w:rPr>
          <w:sz w:val="28"/>
          <w:szCs w:val="28"/>
          <w:lang w:eastAsia="zh-CN"/>
        </w:rPr>
      </w:pPr>
      <w:r>
        <w:rPr>
          <w:rFonts w:hint="eastAsia"/>
          <w:spacing w:val="4"/>
          <w:sz w:val="28"/>
          <w:szCs w:val="28"/>
          <w:lang w:eastAsia="zh-CN"/>
        </w:rPr>
        <w:t>2023年度，全区财政运行总体良好，但预算执行和财政工作中还存在一些困难和问题需要重视应对：财政收支总体上仍处于有缺口的紧平衡状态，各领域支出增长刚性不断增强，预算平衡难度较大；财政收支矛盾突出，兜牢兜实“三保”底线压力加大；地方债务负担较重，债务风险不容忽视等等。我们高度重视这些问题，将积极采取措施加以解决。</w:t>
      </w:r>
    </w:p>
    <w:p w14:paraId="359FD6CB">
      <w:pPr>
        <w:spacing w:before="57" w:line="520" w:lineRule="exact"/>
        <w:ind w:left="659"/>
        <w:outlineLvl w:val="0"/>
        <w:rPr>
          <w:rFonts w:ascii="仿宋_GB2312" w:hAnsi="仿宋_GB2312" w:eastAsia="仿宋_GB2312" w:cs="仿宋_GB2312"/>
          <w:sz w:val="28"/>
          <w:szCs w:val="28"/>
          <w:lang w:eastAsia="zh-CN"/>
        </w:rPr>
      </w:pPr>
      <w:r>
        <w:rPr>
          <w:rFonts w:hint="eastAsia" w:ascii="仿宋_GB2312" w:hAnsi="仿宋_GB2312" w:eastAsia="仿宋_GB2312" w:cs="仿宋_GB2312"/>
          <w:b/>
          <w:bCs/>
          <w:spacing w:val="-6"/>
          <w:sz w:val="28"/>
          <w:szCs w:val="28"/>
          <w:lang w:eastAsia="zh-CN"/>
        </w:rPr>
        <w:t>（二）自评结果</w:t>
      </w:r>
    </w:p>
    <w:p w14:paraId="3826D4D2">
      <w:pPr>
        <w:pStyle w:val="2"/>
        <w:spacing w:before="227" w:line="520" w:lineRule="exact"/>
        <w:ind w:left="36" w:right="95" w:firstLine="638"/>
        <w:rPr>
          <w:sz w:val="28"/>
          <w:szCs w:val="28"/>
          <w:lang w:eastAsia="zh-CN"/>
        </w:rPr>
      </w:pPr>
      <w:r>
        <w:rPr>
          <w:rFonts w:hint="eastAsia"/>
          <w:spacing w:val="4"/>
          <w:sz w:val="28"/>
          <w:szCs w:val="28"/>
          <w:lang w:eastAsia="zh-CN"/>
        </w:rPr>
        <w:t>经自评，2023年度淮南市市场监督管理局部门整体支出</w:t>
      </w:r>
      <w:r>
        <w:rPr>
          <w:rFonts w:hint="eastAsia"/>
          <w:spacing w:val="3"/>
          <w:sz w:val="28"/>
          <w:szCs w:val="28"/>
          <w:lang w:eastAsia="zh-CN"/>
        </w:rPr>
        <w:t>绩效自评综合得分为99.58分，自评结果为“优”。</w:t>
      </w:r>
    </w:p>
    <w:p w14:paraId="6FDDE0EC">
      <w:pPr>
        <w:spacing w:before="55" w:line="520" w:lineRule="exact"/>
        <w:ind w:left="673"/>
        <w:rPr>
          <w:rFonts w:ascii="仿宋_GB2312" w:hAnsi="仿宋_GB2312" w:eastAsia="仿宋_GB2312" w:cs="仿宋_GB2312"/>
          <w:b/>
          <w:bCs/>
          <w:sz w:val="28"/>
          <w:szCs w:val="28"/>
          <w:lang w:eastAsia="zh-CN"/>
        </w:rPr>
      </w:pPr>
      <w:r>
        <w:rPr>
          <w:rFonts w:hint="eastAsia" w:ascii="仿宋_GB2312" w:hAnsi="仿宋_GB2312" w:eastAsia="仿宋_GB2312" w:cs="仿宋_GB2312"/>
          <w:b/>
          <w:bCs/>
          <w:spacing w:val="-1"/>
          <w:sz w:val="28"/>
          <w:szCs w:val="28"/>
          <w:lang w:eastAsia="zh-CN"/>
        </w:rPr>
        <w:t>六、指标分析</w:t>
      </w:r>
    </w:p>
    <w:p w14:paraId="5D0E0AFD">
      <w:pPr>
        <w:spacing w:before="171" w:line="520" w:lineRule="exact"/>
        <w:ind w:left="689"/>
        <w:outlineLvl w:val="1"/>
        <w:rPr>
          <w:rFonts w:ascii="仿宋_GB2312" w:hAnsi="仿宋_GB2312" w:eastAsia="仿宋_GB2312" w:cs="仿宋_GB2312"/>
          <w:sz w:val="28"/>
          <w:szCs w:val="28"/>
          <w:lang w:eastAsia="zh-CN"/>
        </w:rPr>
      </w:pPr>
      <w:r>
        <w:rPr>
          <w:rFonts w:hint="eastAsia" w:ascii="仿宋_GB2312" w:hAnsi="仿宋_GB2312" w:eastAsia="仿宋_GB2312" w:cs="仿宋_GB2312"/>
          <w:b/>
          <w:bCs/>
          <w:spacing w:val="-2"/>
          <w:sz w:val="28"/>
          <w:szCs w:val="28"/>
          <w:lang w:eastAsia="zh-CN"/>
        </w:rPr>
        <w:t>1.资金执行情况分析（满分10 分，实得 9.58 分）</w:t>
      </w:r>
    </w:p>
    <w:p w14:paraId="18FB5BDB">
      <w:pPr>
        <w:pStyle w:val="2"/>
        <w:spacing w:before="150" w:line="520" w:lineRule="exact"/>
        <w:ind w:left="37" w:right="162" w:firstLine="632"/>
        <w:rPr>
          <w:sz w:val="28"/>
          <w:szCs w:val="28"/>
          <w:lang w:eastAsia="zh-CN"/>
        </w:rPr>
      </w:pPr>
      <w:r>
        <w:rPr>
          <w:rFonts w:hint="eastAsia"/>
          <w:spacing w:val="4"/>
          <w:sz w:val="28"/>
          <w:szCs w:val="28"/>
          <w:lang w:eastAsia="zh-CN"/>
        </w:rPr>
        <w:t>2023年部门整体预算总金额为125万元，实际执</w:t>
      </w:r>
      <w:r>
        <w:rPr>
          <w:rFonts w:hint="eastAsia"/>
          <w:spacing w:val="3"/>
          <w:sz w:val="28"/>
          <w:szCs w:val="28"/>
          <w:lang w:eastAsia="zh-CN"/>
        </w:rPr>
        <w:t>行数为119.75万元，预算执行率为95.8%。</w:t>
      </w:r>
    </w:p>
    <w:p w14:paraId="42A1E825">
      <w:pPr>
        <w:spacing w:before="56" w:line="520" w:lineRule="exact"/>
        <w:ind w:left="828"/>
        <w:outlineLvl w:val="1"/>
        <w:rPr>
          <w:rFonts w:ascii="仿宋_GB2312" w:hAnsi="仿宋_GB2312" w:eastAsia="仿宋_GB2312" w:cs="仿宋_GB2312"/>
          <w:sz w:val="28"/>
          <w:szCs w:val="28"/>
          <w:lang w:eastAsia="zh-CN"/>
        </w:rPr>
      </w:pPr>
      <w:r>
        <w:rPr>
          <w:rFonts w:hint="eastAsia" w:ascii="仿宋_GB2312" w:hAnsi="仿宋_GB2312" w:eastAsia="仿宋_GB2312" w:cs="仿宋_GB2312"/>
          <w:b/>
          <w:bCs/>
          <w:sz w:val="28"/>
          <w:szCs w:val="28"/>
          <w:lang w:eastAsia="zh-CN"/>
        </w:rPr>
        <w:t>2.绩效目标完成情况分析（满分 90 分，实得 90 分）</w:t>
      </w:r>
    </w:p>
    <w:p w14:paraId="10126169">
      <w:pPr>
        <w:pStyle w:val="2"/>
        <w:spacing w:before="143" w:line="520" w:lineRule="exact"/>
        <w:ind w:left="38" w:right="321" w:firstLine="641"/>
        <w:rPr>
          <w:sz w:val="28"/>
          <w:szCs w:val="28"/>
          <w:lang w:eastAsia="zh-CN"/>
        </w:rPr>
      </w:pPr>
      <w:r>
        <w:rPr>
          <w:rFonts w:hint="eastAsia"/>
          <w:spacing w:val="5"/>
          <w:sz w:val="28"/>
          <w:szCs w:val="28"/>
          <w:lang w:eastAsia="zh-CN"/>
        </w:rPr>
        <w:t>（1）产出指标完成情况分析。（满分50分，实得50</w:t>
      </w:r>
      <w:r>
        <w:rPr>
          <w:rFonts w:hint="eastAsia"/>
          <w:spacing w:val="-8"/>
          <w:sz w:val="28"/>
          <w:szCs w:val="28"/>
          <w:lang w:eastAsia="zh-CN"/>
        </w:rPr>
        <w:t>分）</w:t>
      </w:r>
    </w:p>
    <w:p w14:paraId="5526F598">
      <w:pPr>
        <w:pStyle w:val="2"/>
        <w:spacing w:before="209" w:line="520" w:lineRule="exact"/>
        <w:ind w:left="666"/>
        <w:rPr>
          <w:sz w:val="28"/>
          <w:szCs w:val="28"/>
          <w:lang w:eastAsia="zh-CN"/>
        </w:rPr>
      </w:pPr>
      <w:r>
        <w:rPr>
          <w:rFonts w:hint="eastAsia"/>
          <w:sz w:val="28"/>
          <w:szCs w:val="28"/>
          <w:lang w:eastAsia="zh-CN"/>
        </w:rPr>
        <w:t>①数量指标（满分10分，实得10分）</w:t>
      </w:r>
    </w:p>
    <w:p w14:paraId="64A6555C">
      <w:pPr>
        <w:spacing w:before="176" w:line="520" w:lineRule="exact"/>
        <w:ind w:left="681" w:right="2634" w:hanging="6"/>
        <w:rPr>
          <w:rFonts w:ascii="仿宋_GB2312" w:hAnsi="仿宋_GB2312" w:eastAsia="仿宋_GB2312" w:cs="仿宋_GB2312"/>
          <w:spacing w:val="7"/>
          <w:sz w:val="28"/>
          <w:szCs w:val="28"/>
          <w:lang w:eastAsia="zh-CN"/>
        </w:rPr>
      </w:pPr>
      <w:r>
        <w:rPr>
          <w:rFonts w:hint="eastAsia" w:ascii="仿宋_GB2312" w:hAnsi="仿宋_GB2312" w:eastAsia="仿宋_GB2312" w:cs="仿宋_GB2312"/>
          <w:spacing w:val="7"/>
          <w:sz w:val="28"/>
          <w:szCs w:val="28"/>
          <w:lang w:eastAsia="zh-CN"/>
        </w:rPr>
        <w:t>指标1：保障预算部门数</w:t>
      </w:r>
    </w:p>
    <w:p w14:paraId="44CB9F57">
      <w:pPr>
        <w:spacing w:before="176" w:line="520" w:lineRule="exact"/>
        <w:ind w:left="681" w:right="2634" w:hanging="6"/>
        <w:rPr>
          <w:rFonts w:ascii="仿宋_GB2312" w:hAnsi="仿宋_GB2312" w:eastAsia="仿宋_GB2312" w:cs="仿宋_GB2312"/>
          <w:spacing w:val="1"/>
          <w:sz w:val="28"/>
          <w:szCs w:val="28"/>
          <w:lang w:eastAsia="zh-CN"/>
        </w:rPr>
      </w:pPr>
      <w:r>
        <w:rPr>
          <w:rFonts w:hint="eastAsia" w:ascii="仿宋_GB2312" w:hAnsi="仿宋_GB2312" w:eastAsia="仿宋_GB2312" w:cs="仿宋_GB2312"/>
          <w:spacing w:val="1"/>
          <w:sz w:val="28"/>
          <w:szCs w:val="28"/>
          <w:lang w:eastAsia="zh-CN"/>
        </w:rPr>
        <w:t>指标值：46家</w:t>
      </w:r>
    </w:p>
    <w:p w14:paraId="0AD5950E">
      <w:pPr>
        <w:spacing w:before="176" w:line="520" w:lineRule="exact"/>
        <w:ind w:left="681" w:right="2634" w:hanging="6"/>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实际完成值：</w:t>
      </w:r>
      <w:r>
        <w:rPr>
          <w:rFonts w:hint="eastAsia" w:ascii="仿宋_GB2312" w:hAnsi="仿宋_GB2312" w:eastAsia="仿宋_GB2312" w:cs="仿宋_GB2312"/>
          <w:spacing w:val="-49"/>
          <w:sz w:val="28"/>
          <w:szCs w:val="28"/>
          <w:lang w:eastAsia="zh-CN"/>
        </w:rPr>
        <w:t>46家</w:t>
      </w:r>
    </w:p>
    <w:p w14:paraId="5314EF56">
      <w:pPr>
        <w:spacing w:before="9" w:line="520" w:lineRule="exact"/>
        <w:ind w:left="664"/>
        <w:rPr>
          <w:rFonts w:ascii="仿宋_GB2312" w:hAnsi="仿宋_GB2312" w:eastAsia="仿宋_GB2312" w:cs="仿宋_GB2312"/>
          <w:sz w:val="28"/>
          <w:szCs w:val="28"/>
          <w:lang w:eastAsia="zh-CN"/>
        </w:rPr>
      </w:pPr>
      <w:r>
        <w:rPr>
          <w:rFonts w:hint="eastAsia" w:ascii="仿宋_GB2312" w:hAnsi="仿宋_GB2312" w:eastAsia="仿宋_GB2312" w:cs="仿宋_GB2312"/>
          <w:spacing w:val="-8"/>
          <w:sz w:val="28"/>
          <w:szCs w:val="28"/>
          <w:lang w:eastAsia="zh-CN"/>
        </w:rPr>
        <w:t>②质量指标（满分10 分，实得10 分）</w:t>
      </w:r>
    </w:p>
    <w:p w14:paraId="78B68988">
      <w:pPr>
        <w:spacing w:before="8" w:line="520" w:lineRule="exact"/>
        <w:ind w:left="36" w:right="90" w:firstLine="639"/>
        <w:rPr>
          <w:rFonts w:ascii="仿宋_GB2312" w:hAnsi="仿宋_GB2312" w:eastAsia="仿宋_GB2312" w:cs="仿宋_GB2312"/>
          <w:spacing w:val="-45"/>
          <w:sz w:val="28"/>
          <w:szCs w:val="28"/>
          <w:lang w:eastAsia="zh-CN"/>
        </w:rPr>
      </w:pPr>
      <w:r>
        <w:rPr>
          <w:rFonts w:hint="eastAsia" w:ascii="仿宋_GB2312" w:hAnsi="仿宋_GB2312" w:eastAsia="仿宋_GB2312" w:cs="仿宋_GB2312"/>
          <w:sz w:val="28"/>
          <w:szCs w:val="28"/>
          <w:lang w:eastAsia="zh-CN"/>
        </w:rPr>
        <w:t>指标1：</w:t>
      </w:r>
      <w:r>
        <w:rPr>
          <w:rFonts w:hint="eastAsia" w:ascii="仿宋_GB2312" w:hAnsi="仿宋_GB2312" w:eastAsia="仿宋_GB2312" w:cs="仿宋_GB2312"/>
          <w:spacing w:val="-45"/>
          <w:sz w:val="28"/>
          <w:szCs w:val="28"/>
          <w:lang w:eastAsia="zh-CN"/>
        </w:rPr>
        <w:t>“三保”保障率</w:t>
      </w:r>
    </w:p>
    <w:p w14:paraId="263EC7EB">
      <w:pPr>
        <w:spacing w:before="8" w:line="520" w:lineRule="exact"/>
        <w:ind w:left="36" w:right="90" w:firstLine="639"/>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指标值：100%</w:t>
      </w:r>
    </w:p>
    <w:p w14:paraId="192B85B8">
      <w:pPr>
        <w:spacing w:before="8"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实际完成值：</w:t>
      </w:r>
      <w:r>
        <w:rPr>
          <w:rFonts w:hint="eastAsia" w:ascii="仿宋_GB2312" w:hAnsi="仿宋_GB2312" w:eastAsia="仿宋_GB2312" w:cs="仿宋_GB2312"/>
          <w:spacing w:val="-49"/>
          <w:sz w:val="28"/>
          <w:szCs w:val="28"/>
          <w:lang w:eastAsia="zh-CN"/>
        </w:rPr>
        <w:t>100%</w:t>
      </w:r>
    </w:p>
    <w:p w14:paraId="1143A5D9">
      <w:pPr>
        <w:spacing w:before="174" w:line="520" w:lineRule="exact"/>
        <w:ind w:left="664"/>
        <w:rPr>
          <w:rFonts w:ascii="仿宋_GB2312" w:hAnsi="仿宋_GB2312" w:eastAsia="仿宋_GB2312" w:cs="仿宋_GB2312"/>
          <w:sz w:val="28"/>
          <w:szCs w:val="28"/>
          <w:lang w:eastAsia="zh-CN"/>
        </w:rPr>
      </w:pPr>
      <w:r>
        <w:rPr>
          <w:rFonts w:hint="eastAsia" w:ascii="仿宋_GB2312" w:hAnsi="仿宋_GB2312" w:eastAsia="仿宋_GB2312" w:cs="仿宋_GB2312"/>
          <w:spacing w:val="-8"/>
          <w:sz w:val="28"/>
          <w:szCs w:val="28"/>
          <w:lang w:eastAsia="zh-CN"/>
        </w:rPr>
        <w:t>③时效指标（满分15 分，实得15 分）</w:t>
      </w:r>
    </w:p>
    <w:p w14:paraId="6358C656">
      <w:pPr>
        <w:spacing w:before="189" w:line="520" w:lineRule="exact"/>
        <w:ind w:left="34" w:right="155" w:firstLine="641"/>
        <w:rPr>
          <w:rFonts w:ascii="仿宋_GB2312" w:hAnsi="仿宋_GB2312" w:eastAsia="仿宋_GB2312" w:cs="仿宋_GB2312"/>
          <w:sz w:val="28"/>
          <w:szCs w:val="28"/>
          <w:lang w:eastAsia="zh-CN"/>
        </w:rPr>
      </w:pPr>
      <w:r>
        <w:rPr>
          <w:rFonts w:hint="eastAsia" w:ascii="仿宋_GB2312" w:hAnsi="仿宋_GB2312" w:eastAsia="仿宋_GB2312" w:cs="仿宋_GB2312"/>
          <w:spacing w:val="-2"/>
          <w:sz w:val="28"/>
          <w:szCs w:val="28"/>
          <w:lang w:eastAsia="zh-CN"/>
        </w:rPr>
        <w:t>指标1：财政资金支付时效</w:t>
      </w:r>
      <w:r>
        <w:rPr>
          <w:rFonts w:hint="eastAsia" w:ascii="仿宋_GB2312" w:hAnsi="仿宋_GB2312" w:eastAsia="仿宋_GB2312" w:cs="仿宋_GB2312"/>
          <w:spacing w:val="9"/>
          <w:sz w:val="28"/>
          <w:szCs w:val="28"/>
          <w:lang w:eastAsia="zh-CN"/>
        </w:rPr>
        <w:t>。</w:t>
      </w:r>
    </w:p>
    <w:p w14:paraId="6016695B">
      <w:pPr>
        <w:spacing w:before="11" w:line="520" w:lineRule="exact"/>
        <w:ind w:left="681" w:right="442" w:hanging="6"/>
        <w:rPr>
          <w:rFonts w:ascii="仿宋_GB2312" w:hAnsi="仿宋_GB2312" w:eastAsia="仿宋_GB2312" w:cs="仿宋_GB2312"/>
          <w:spacing w:val="1"/>
          <w:sz w:val="28"/>
          <w:szCs w:val="28"/>
          <w:lang w:eastAsia="zh-CN"/>
        </w:rPr>
      </w:pPr>
      <w:r>
        <w:rPr>
          <w:rFonts w:hint="eastAsia" w:ascii="仿宋_GB2312" w:hAnsi="仿宋_GB2312" w:eastAsia="仿宋_GB2312" w:cs="仿宋_GB2312"/>
          <w:spacing w:val="1"/>
          <w:sz w:val="28"/>
          <w:szCs w:val="28"/>
          <w:lang w:eastAsia="zh-CN"/>
        </w:rPr>
        <w:t>指标值：及时支付</w:t>
      </w:r>
    </w:p>
    <w:p w14:paraId="33576E22">
      <w:pPr>
        <w:spacing w:before="11" w:line="520" w:lineRule="exact"/>
        <w:ind w:left="681" w:right="442" w:hanging="6"/>
        <w:rPr>
          <w:rFonts w:ascii="仿宋_GB2312" w:hAnsi="仿宋_GB2312" w:eastAsia="仿宋_GB2312" w:cs="仿宋_GB2312"/>
          <w:spacing w:val="1"/>
          <w:sz w:val="28"/>
          <w:szCs w:val="28"/>
          <w:lang w:eastAsia="zh-CN"/>
        </w:rPr>
      </w:pPr>
      <w:r>
        <w:rPr>
          <w:rFonts w:hint="eastAsia" w:ascii="仿宋_GB2312" w:hAnsi="仿宋_GB2312" w:eastAsia="仿宋_GB2312" w:cs="仿宋_GB2312"/>
          <w:spacing w:val="1"/>
          <w:sz w:val="28"/>
          <w:szCs w:val="28"/>
          <w:lang w:eastAsia="zh-CN"/>
        </w:rPr>
        <w:t>实际完成值：及时支付</w:t>
      </w:r>
    </w:p>
    <w:p w14:paraId="5BDF1C20">
      <w:pPr>
        <w:spacing w:before="10" w:line="520" w:lineRule="exact"/>
        <w:ind w:left="664"/>
        <w:rPr>
          <w:rFonts w:ascii="仿宋_GB2312" w:hAnsi="仿宋_GB2312" w:eastAsia="仿宋_GB2312" w:cs="仿宋_GB2312"/>
          <w:sz w:val="28"/>
          <w:szCs w:val="28"/>
          <w:lang w:eastAsia="zh-CN"/>
        </w:rPr>
      </w:pPr>
      <w:r>
        <w:rPr>
          <w:rFonts w:hint="eastAsia" w:ascii="仿宋_GB2312" w:hAnsi="仿宋_GB2312" w:eastAsia="仿宋_GB2312" w:cs="仿宋_GB2312"/>
          <w:spacing w:val="-8"/>
          <w:sz w:val="28"/>
          <w:szCs w:val="28"/>
          <w:lang w:eastAsia="zh-CN"/>
        </w:rPr>
        <w:t>④成本指标（满分15 分，实得15 分）</w:t>
      </w:r>
    </w:p>
    <w:p w14:paraId="43E2F284">
      <w:pPr>
        <w:spacing w:before="192" w:line="520" w:lineRule="exact"/>
        <w:ind w:left="35" w:right="155" w:firstLine="640"/>
        <w:rPr>
          <w:rFonts w:ascii="仿宋_GB2312" w:hAnsi="仿宋_GB2312" w:eastAsia="仿宋_GB2312" w:cs="仿宋_GB2312"/>
          <w:sz w:val="28"/>
          <w:szCs w:val="28"/>
          <w:lang w:eastAsia="zh-CN"/>
        </w:rPr>
      </w:pPr>
      <w:r>
        <w:rPr>
          <w:rFonts w:hint="eastAsia" w:ascii="仿宋_GB2312" w:hAnsi="仿宋_GB2312" w:eastAsia="仿宋_GB2312" w:cs="仿宋_GB2312"/>
          <w:spacing w:val="-3"/>
          <w:sz w:val="28"/>
          <w:szCs w:val="28"/>
          <w:lang w:eastAsia="zh-CN"/>
        </w:rPr>
        <w:t>指标1：一般性财政支出控制率</w:t>
      </w:r>
    </w:p>
    <w:p w14:paraId="26F3A234">
      <w:pPr>
        <w:spacing w:before="9" w:line="520" w:lineRule="exact"/>
        <w:ind w:left="681" w:right="1721" w:hanging="6"/>
        <w:rPr>
          <w:rFonts w:ascii="仿宋_GB2312" w:hAnsi="仿宋_GB2312" w:eastAsia="仿宋_GB2312" w:cs="仿宋_GB2312"/>
          <w:spacing w:val="-1"/>
          <w:sz w:val="28"/>
          <w:szCs w:val="28"/>
          <w:lang w:eastAsia="zh-CN"/>
        </w:rPr>
      </w:pPr>
      <w:r>
        <w:rPr>
          <w:rFonts w:hint="eastAsia" w:ascii="仿宋_GB2312" w:hAnsi="仿宋_GB2312" w:eastAsia="仿宋_GB2312" w:cs="仿宋_GB2312"/>
          <w:spacing w:val="-1"/>
          <w:sz w:val="28"/>
          <w:szCs w:val="28"/>
          <w:lang w:eastAsia="zh-CN"/>
        </w:rPr>
        <w:t>指标值：100%</w:t>
      </w:r>
    </w:p>
    <w:p w14:paraId="209C8698">
      <w:pPr>
        <w:spacing w:before="1" w:line="520" w:lineRule="exact"/>
        <w:ind w:left="680"/>
        <w:rPr>
          <w:rFonts w:ascii="仿宋_GB2312" w:hAnsi="仿宋_GB2312" w:eastAsia="仿宋_GB2312" w:cs="仿宋_GB2312"/>
          <w:spacing w:val="-49"/>
          <w:sz w:val="28"/>
          <w:szCs w:val="28"/>
          <w:lang w:eastAsia="zh-CN"/>
        </w:rPr>
      </w:pPr>
      <w:r>
        <w:rPr>
          <w:rFonts w:hint="eastAsia" w:ascii="仿宋_GB2312" w:hAnsi="仿宋_GB2312" w:eastAsia="仿宋_GB2312" w:cs="仿宋_GB2312"/>
          <w:spacing w:val="4"/>
          <w:sz w:val="28"/>
          <w:szCs w:val="28"/>
          <w:lang w:eastAsia="zh-CN"/>
        </w:rPr>
        <w:t>实际完成值：</w:t>
      </w:r>
      <w:r>
        <w:rPr>
          <w:rFonts w:hint="eastAsia" w:ascii="仿宋_GB2312" w:hAnsi="仿宋_GB2312" w:eastAsia="仿宋_GB2312" w:cs="仿宋_GB2312"/>
          <w:spacing w:val="-49"/>
          <w:sz w:val="28"/>
          <w:szCs w:val="28"/>
          <w:lang w:eastAsia="zh-CN"/>
        </w:rPr>
        <w:t>100%。同比下降12%。</w:t>
      </w:r>
    </w:p>
    <w:p w14:paraId="7B0C5010">
      <w:pPr>
        <w:spacing w:before="1" w:line="520" w:lineRule="exact"/>
        <w:ind w:left="680"/>
        <w:rPr>
          <w:rFonts w:ascii="仿宋_GB2312" w:hAnsi="仿宋_GB2312" w:eastAsia="仿宋_GB2312" w:cs="仿宋_GB2312"/>
          <w:sz w:val="28"/>
          <w:szCs w:val="28"/>
          <w:lang w:eastAsia="zh-CN"/>
        </w:rPr>
      </w:pPr>
      <w:r>
        <w:rPr>
          <w:rFonts w:hint="eastAsia" w:ascii="仿宋_GB2312" w:hAnsi="仿宋_GB2312" w:eastAsia="仿宋_GB2312" w:cs="仿宋_GB2312"/>
          <w:spacing w:val="-8"/>
          <w:sz w:val="28"/>
          <w:szCs w:val="28"/>
          <w:lang w:eastAsia="zh-CN"/>
        </w:rPr>
        <w:t>（2）效益指标（满分 30 分，实得 30分）</w:t>
      </w:r>
    </w:p>
    <w:p w14:paraId="5EDDB64D">
      <w:pPr>
        <w:spacing w:before="170" w:line="520" w:lineRule="exact"/>
        <w:ind w:left="666"/>
        <w:rPr>
          <w:rFonts w:ascii="仿宋_GB2312" w:hAnsi="仿宋_GB2312" w:eastAsia="仿宋_GB2312" w:cs="仿宋_GB2312"/>
          <w:spacing w:val="-2"/>
          <w:sz w:val="28"/>
          <w:szCs w:val="28"/>
          <w:lang w:eastAsia="zh-CN"/>
        </w:rPr>
      </w:pPr>
      <w:r>
        <w:rPr>
          <w:rFonts w:hint="eastAsia" w:ascii="仿宋_GB2312" w:hAnsi="仿宋_GB2312" w:eastAsia="仿宋_GB2312" w:cs="仿宋_GB2312"/>
          <w:spacing w:val="-2"/>
          <w:sz w:val="28"/>
          <w:szCs w:val="28"/>
          <w:lang w:eastAsia="zh-CN"/>
        </w:rPr>
        <w:t>①经济效益指标（满分 7 分，实得 7 分）</w:t>
      </w:r>
    </w:p>
    <w:p w14:paraId="4B2EBF6A">
      <w:pPr>
        <w:spacing w:before="170" w:line="520" w:lineRule="exact"/>
        <w:ind w:left="666"/>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指标1：对经济增长的支持与促进程度</w:t>
      </w:r>
    </w:p>
    <w:p w14:paraId="75F05D0C">
      <w:pPr>
        <w:spacing w:before="164" w:line="520" w:lineRule="exact"/>
        <w:ind w:left="37" w:right="16" w:firstLine="638"/>
        <w:rPr>
          <w:rFonts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指标值：</w:t>
      </w:r>
      <w:r>
        <w:rPr>
          <w:rFonts w:hint="eastAsia" w:ascii="仿宋_GB2312" w:hAnsi="仿宋_GB2312" w:eastAsia="仿宋_GB2312" w:cs="仿宋_GB2312"/>
          <w:spacing w:val="-43"/>
          <w:sz w:val="28"/>
          <w:szCs w:val="28"/>
          <w:lang w:eastAsia="zh-CN"/>
        </w:rPr>
        <w:t>保障经济增长</w:t>
      </w:r>
    </w:p>
    <w:p w14:paraId="0E9212CD">
      <w:pPr>
        <w:spacing w:before="5"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实际完成值：实施积极政策，经济运行回升向好。</w:t>
      </w:r>
    </w:p>
    <w:p w14:paraId="4FC3AD90">
      <w:pPr>
        <w:spacing w:before="169" w:line="520" w:lineRule="exact"/>
        <w:ind w:left="664"/>
        <w:rPr>
          <w:rFonts w:ascii="仿宋_GB2312" w:hAnsi="仿宋_GB2312" w:eastAsia="仿宋_GB2312" w:cs="仿宋_GB2312"/>
          <w:sz w:val="28"/>
          <w:szCs w:val="28"/>
          <w:lang w:eastAsia="zh-CN"/>
        </w:rPr>
      </w:pPr>
      <w:r>
        <w:rPr>
          <w:rFonts w:hint="eastAsia" w:ascii="仿宋_GB2312" w:hAnsi="仿宋_GB2312" w:eastAsia="仿宋_GB2312" w:cs="仿宋_GB2312"/>
          <w:spacing w:val="-2"/>
          <w:sz w:val="28"/>
          <w:szCs w:val="28"/>
          <w:lang w:eastAsia="zh-CN"/>
        </w:rPr>
        <w:t>②社会效益指标（满分 7 分，实得 7 分）</w:t>
      </w:r>
    </w:p>
    <w:p w14:paraId="4299EACB">
      <w:pPr>
        <w:spacing w:before="185" w:line="520" w:lineRule="exact"/>
        <w:ind w:left="37" w:right="81" w:firstLine="638"/>
        <w:rPr>
          <w:rFonts w:ascii="仿宋_GB2312" w:hAnsi="仿宋_GB2312" w:eastAsia="仿宋_GB2312" w:cs="仿宋_GB2312"/>
          <w:sz w:val="28"/>
          <w:szCs w:val="28"/>
          <w:lang w:eastAsia="zh-CN"/>
        </w:rPr>
      </w:pPr>
      <w:r>
        <w:rPr>
          <w:rFonts w:hint="eastAsia" w:ascii="仿宋_GB2312" w:hAnsi="仿宋_GB2312" w:eastAsia="仿宋_GB2312" w:cs="仿宋_GB2312"/>
          <w:spacing w:val="-2"/>
          <w:sz w:val="28"/>
          <w:szCs w:val="28"/>
          <w:lang w:eastAsia="zh-CN"/>
        </w:rPr>
        <w:t>指标1：</w:t>
      </w:r>
      <w:r>
        <w:rPr>
          <w:rFonts w:hint="eastAsia" w:ascii="仿宋_GB2312" w:hAnsi="仿宋_GB2312" w:eastAsia="仿宋_GB2312" w:cs="仿宋_GB2312"/>
          <w:spacing w:val="-53"/>
          <w:sz w:val="28"/>
          <w:szCs w:val="28"/>
          <w:lang w:eastAsia="zh-CN"/>
        </w:rPr>
        <w:t>保障社会稳定程度</w:t>
      </w:r>
    </w:p>
    <w:p w14:paraId="5977CA65">
      <w:pPr>
        <w:spacing w:before="8" w:line="520" w:lineRule="exact"/>
        <w:ind w:left="681" w:right="687" w:hanging="6"/>
        <w:rPr>
          <w:rFonts w:ascii="仿宋_GB2312" w:hAnsi="仿宋_GB2312" w:eastAsia="仿宋_GB2312" w:cs="仿宋_GB2312"/>
          <w:spacing w:val="1"/>
          <w:sz w:val="28"/>
          <w:szCs w:val="28"/>
          <w:lang w:eastAsia="zh-CN"/>
        </w:rPr>
      </w:pPr>
      <w:r>
        <w:rPr>
          <w:rFonts w:hint="eastAsia" w:ascii="仿宋_GB2312" w:hAnsi="仿宋_GB2312" w:eastAsia="仿宋_GB2312" w:cs="仿宋_GB2312"/>
          <w:spacing w:val="1"/>
          <w:sz w:val="28"/>
          <w:szCs w:val="28"/>
          <w:lang w:eastAsia="zh-CN"/>
        </w:rPr>
        <w:t>指标值：保障社会稳定</w:t>
      </w:r>
    </w:p>
    <w:p w14:paraId="48793A7C">
      <w:pPr>
        <w:spacing w:before="8" w:line="520" w:lineRule="exact"/>
        <w:ind w:left="681" w:right="687" w:hanging="6"/>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实际完成值：优化支出结构，民生保障持续加力。</w:t>
      </w:r>
    </w:p>
    <w:p w14:paraId="5A535166">
      <w:pPr>
        <w:spacing w:before="7" w:line="520" w:lineRule="exact"/>
        <w:ind w:left="664"/>
        <w:rPr>
          <w:rFonts w:ascii="仿宋_GB2312" w:hAnsi="仿宋_GB2312" w:eastAsia="仿宋_GB2312" w:cs="仿宋_GB2312"/>
          <w:sz w:val="28"/>
          <w:szCs w:val="28"/>
          <w:lang w:eastAsia="zh-CN"/>
        </w:rPr>
      </w:pPr>
      <w:r>
        <w:rPr>
          <w:rFonts w:hint="eastAsia" w:ascii="仿宋_GB2312" w:hAnsi="仿宋_GB2312" w:eastAsia="仿宋_GB2312" w:cs="仿宋_GB2312"/>
          <w:spacing w:val="-3"/>
          <w:sz w:val="28"/>
          <w:szCs w:val="28"/>
          <w:lang w:eastAsia="zh-CN"/>
        </w:rPr>
        <w:t>③生态指标（满分 8 分，实得 8 分）</w:t>
      </w:r>
    </w:p>
    <w:p w14:paraId="5A8BB335">
      <w:pPr>
        <w:spacing w:before="187" w:line="520" w:lineRule="exact"/>
        <w:ind w:left="53" w:right="81" w:firstLine="621"/>
        <w:rPr>
          <w:rFonts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指标1：保障生态环境程度</w:t>
      </w:r>
    </w:p>
    <w:p w14:paraId="7785D4CE">
      <w:pPr>
        <w:spacing w:before="187" w:line="520" w:lineRule="exact"/>
        <w:ind w:left="53" w:right="81" w:firstLine="621"/>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指标值：有力保障生态环保</w:t>
      </w:r>
    </w:p>
    <w:p w14:paraId="2721ED96">
      <w:pPr>
        <w:spacing w:line="520" w:lineRule="exact"/>
        <w:ind w:firstLine="576" w:firstLineChars="200"/>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实际完成值：</w:t>
      </w:r>
      <w:r>
        <w:rPr>
          <w:rFonts w:hint="eastAsia" w:ascii="仿宋_GB2312" w:hAnsi="仿宋_GB2312" w:eastAsia="仿宋_GB2312" w:cs="仿宋_GB2312"/>
          <w:spacing w:val="-49"/>
          <w:sz w:val="28"/>
          <w:szCs w:val="28"/>
          <w:lang w:eastAsia="zh-CN"/>
        </w:rPr>
        <w:t>夯实生态环境保障，加快推进山水林田湖草沙一体化保护和修复等生态修复项目，切实维护生态环境安全。</w:t>
      </w:r>
    </w:p>
    <w:p w14:paraId="1BB36BC8">
      <w:pPr>
        <w:spacing w:before="167" w:line="520" w:lineRule="exact"/>
        <w:ind w:left="664"/>
        <w:rPr>
          <w:rFonts w:ascii="仿宋_GB2312" w:hAnsi="仿宋_GB2312" w:eastAsia="仿宋_GB2312" w:cs="仿宋_GB2312"/>
          <w:sz w:val="28"/>
          <w:szCs w:val="28"/>
          <w:lang w:eastAsia="zh-CN"/>
        </w:rPr>
      </w:pPr>
      <w:r>
        <w:rPr>
          <w:rFonts w:hint="eastAsia" w:ascii="仿宋_GB2312" w:hAnsi="仿宋_GB2312" w:eastAsia="仿宋_GB2312" w:cs="仿宋_GB2312"/>
          <w:spacing w:val="-2"/>
          <w:sz w:val="28"/>
          <w:szCs w:val="28"/>
          <w:lang w:eastAsia="zh-CN"/>
        </w:rPr>
        <w:t>④可持续影响指标（满分 8 分，实得 8 分）</w:t>
      </w:r>
    </w:p>
    <w:p w14:paraId="793D9906">
      <w:pPr>
        <w:spacing w:before="184" w:line="520" w:lineRule="exact"/>
        <w:ind w:left="40" w:right="81" w:firstLine="635"/>
        <w:rPr>
          <w:rFonts w:ascii="仿宋_GB2312" w:hAnsi="仿宋_GB2312" w:eastAsia="仿宋_GB2312" w:cs="仿宋_GB2312"/>
          <w:sz w:val="28"/>
          <w:szCs w:val="28"/>
          <w:lang w:eastAsia="zh-CN"/>
        </w:rPr>
      </w:pPr>
      <w:r>
        <w:rPr>
          <w:rFonts w:hint="eastAsia" w:ascii="仿宋_GB2312" w:hAnsi="仿宋_GB2312" w:eastAsia="仿宋_GB2312" w:cs="仿宋_GB2312"/>
          <w:spacing w:val="-6"/>
          <w:sz w:val="28"/>
          <w:szCs w:val="28"/>
          <w:lang w:eastAsia="zh-CN"/>
        </w:rPr>
        <w:t>指标1：可持续影响程度</w:t>
      </w:r>
    </w:p>
    <w:p w14:paraId="370753EA">
      <w:pPr>
        <w:spacing w:before="12" w:line="520" w:lineRule="exact"/>
        <w:ind w:left="70" w:right="16" w:firstLine="605"/>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指标值：可持续影响程度高</w:t>
      </w:r>
    </w:p>
    <w:p w14:paraId="34525AAF">
      <w:pPr>
        <w:spacing w:before="12"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实际完成值：发挥统筹作用，区域发展稳步推进。</w:t>
      </w:r>
    </w:p>
    <w:p w14:paraId="0D6E351E">
      <w:pPr>
        <w:spacing w:before="166" w:line="520" w:lineRule="exact"/>
        <w:ind w:left="680"/>
        <w:rPr>
          <w:rFonts w:ascii="仿宋_GB2312" w:hAnsi="仿宋_GB2312" w:eastAsia="仿宋_GB2312" w:cs="仿宋_GB2312"/>
          <w:sz w:val="28"/>
          <w:szCs w:val="28"/>
          <w:lang w:eastAsia="zh-CN"/>
        </w:rPr>
      </w:pPr>
      <w:r>
        <w:rPr>
          <w:rFonts w:hint="eastAsia" w:ascii="仿宋_GB2312" w:hAnsi="仿宋_GB2312" w:eastAsia="仿宋_GB2312" w:cs="仿宋_GB2312"/>
          <w:spacing w:val="-9"/>
          <w:sz w:val="28"/>
          <w:szCs w:val="28"/>
          <w:lang w:eastAsia="zh-CN"/>
        </w:rPr>
        <w:t>（3）满意度指标（满分10 分，实得10 分）</w:t>
      </w:r>
    </w:p>
    <w:p w14:paraId="379CDE38">
      <w:pPr>
        <w:spacing w:before="211" w:line="520" w:lineRule="exact"/>
        <w:ind w:left="47" w:right="81" w:firstLine="628"/>
        <w:rPr>
          <w:rFonts w:ascii="仿宋_GB2312" w:hAnsi="仿宋_GB2312" w:eastAsia="仿宋_GB2312" w:cs="仿宋_GB2312"/>
          <w:spacing w:val="-7"/>
          <w:sz w:val="28"/>
          <w:szCs w:val="28"/>
          <w:lang w:eastAsia="zh-CN"/>
        </w:rPr>
      </w:pPr>
      <w:r>
        <w:rPr>
          <w:rFonts w:hint="eastAsia" w:ascii="仿宋_GB2312" w:hAnsi="仿宋_GB2312" w:eastAsia="仿宋_GB2312" w:cs="仿宋_GB2312"/>
          <w:spacing w:val="-7"/>
          <w:sz w:val="28"/>
          <w:szCs w:val="28"/>
          <w:lang w:eastAsia="zh-CN"/>
        </w:rPr>
        <w:t>①满意度指标（满分10 分，实得10 分）</w:t>
      </w:r>
    </w:p>
    <w:p w14:paraId="45EAA44B">
      <w:pPr>
        <w:spacing w:before="211" w:line="520" w:lineRule="exact"/>
        <w:ind w:left="47" w:right="81" w:firstLine="628"/>
        <w:rPr>
          <w:rFonts w:ascii="仿宋_GB2312" w:hAnsi="仿宋_GB2312" w:eastAsia="仿宋_GB2312" w:cs="仿宋_GB2312"/>
          <w:sz w:val="28"/>
          <w:szCs w:val="28"/>
          <w:lang w:eastAsia="zh-CN"/>
        </w:rPr>
      </w:pPr>
      <w:r>
        <w:rPr>
          <w:rFonts w:hint="eastAsia" w:ascii="仿宋_GB2312" w:hAnsi="仿宋_GB2312" w:eastAsia="仿宋_GB2312" w:cs="仿宋_GB2312"/>
          <w:spacing w:val="-3"/>
          <w:sz w:val="28"/>
          <w:szCs w:val="28"/>
          <w:lang w:eastAsia="zh-CN"/>
        </w:rPr>
        <w:t>指标1：服务对象满</w:t>
      </w:r>
      <w:r>
        <w:rPr>
          <w:rFonts w:hint="eastAsia" w:ascii="仿宋_GB2312" w:hAnsi="仿宋_GB2312" w:eastAsia="仿宋_GB2312" w:cs="仿宋_GB2312"/>
          <w:spacing w:val="6"/>
          <w:sz w:val="28"/>
          <w:szCs w:val="28"/>
          <w:lang w:eastAsia="zh-CN"/>
        </w:rPr>
        <w:t>意度提升。</w:t>
      </w:r>
    </w:p>
    <w:p w14:paraId="689D54CD">
      <w:pPr>
        <w:spacing w:line="520" w:lineRule="exact"/>
        <w:ind w:left="681" w:right="3839" w:hanging="6"/>
        <w:rPr>
          <w:rFonts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 xml:space="preserve">指标值：全面提升满意度。 </w:t>
      </w:r>
      <w:r>
        <w:rPr>
          <w:rFonts w:hint="eastAsia" w:ascii="仿宋_GB2312" w:hAnsi="仿宋_GB2312" w:eastAsia="仿宋_GB2312" w:cs="仿宋_GB2312"/>
          <w:spacing w:val="4"/>
          <w:sz w:val="28"/>
          <w:szCs w:val="28"/>
          <w:lang w:eastAsia="zh-CN"/>
        </w:rPr>
        <w:t>实际完成值：100%</w:t>
      </w:r>
    </w:p>
    <w:p w14:paraId="6C0E9BFF">
      <w:pPr>
        <w:spacing w:before="9" w:line="520" w:lineRule="exact"/>
        <w:ind w:left="672"/>
        <w:outlineLvl w:val="1"/>
        <w:rPr>
          <w:rFonts w:ascii="仿宋_GB2312" w:hAnsi="仿宋_GB2312" w:eastAsia="仿宋_GB2312" w:cs="仿宋_GB2312"/>
          <w:sz w:val="28"/>
          <w:szCs w:val="28"/>
          <w:lang w:eastAsia="zh-CN"/>
        </w:rPr>
      </w:pPr>
      <w:r>
        <w:rPr>
          <w:rFonts w:hint="eastAsia" w:ascii="仿宋_GB2312" w:hAnsi="仿宋_GB2312" w:eastAsia="仿宋_GB2312" w:cs="仿宋_GB2312"/>
          <w:b/>
          <w:bCs/>
          <w:spacing w:val="11"/>
          <w:sz w:val="28"/>
          <w:szCs w:val="28"/>
          <w:lang w:eastAsia="zh-CN"/>
        </w:rPr>
        <w:t>3.评价结果</w:t>
      </w:r>
    </w:p>
    <w:p w14:paraId="72E27119">
      <w:pPr>
        <w:spacing w:before="134" w:line="520" w:lineRule="exact"/>
        <w:ind w:left="36" w:right="14" w:firstLine="639"/>
        <w:rPr>
          <w:rFonts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经评价，2023 年淮南市八公山区财政局部门整体绩效评价综合得分为 99.58 分，评价结果为“优”。</w:t>
      </w:r>
    </w:p>
    <w:p w14:paraId="55918967">
      <w:pPr>
        <w:spacing w:before="44" w:line="520" w:lineRule="exact"/>
        <w:ind w:left="686"/>
        <w:rPr>
          <w:rFonts w:ascii="仿宋_GB2312" w:hAnsi="仿宋_GB2312" w:eastAsia="仿宋_GB2312" w:cs="仿宋_GB2312"/>
          <w:b/>
          <w:bCs/>
          <w:sz w:val="28"/>
          <w:szCs w:val="28"/>
          <w:lang w:eastAsia="zh-CN"/>
        </w:rPr>
      </w:pPr>
      <w:r>
        <w:rPr>
          <w:rFonts w:hint="eastAsia" w:ascii="仿宋_GB2312" w:hAnsi="仿宋_GB2312" w:eastAsia="仿宋_GB2312" w:cs="仿宋_GB2312"/>
          <w:b/>
          <w:bCs/>
          <w:spacing w:val="-3"/>
          <w:sz w:val="28"/>
          <w:szCs w:val="28"/>
          <w:lang w:eastAsia="zh-CN"/>
        </w:rPr>
        <w:t>七、存在问题</w:t>
      </w:r>
    </w:p>
    <w:p w14:paraId="04D70BE6">
      <w:pPr>
        <w:spacing w:before="11" w:line="520" w:lineRule="exact"/>
        <w:ind w:left="36" w:right="13" w:firstLine="649"/>
        <w:rPr>
          <w:rFonts w:ascii="仿宋_GB2312" w:hAnsi="仿宋_GB2312" w:eastAsia="仿宋_GB2312" w:cs="仿宋_GB2312"/>
          <w:spacing w:val="6"/>
          <w:sz w:val="28"/>
          <w:szCs w:val="28"/>
          <w:lang w:eastAsia="zh-CN"/>
        </w:rPr>
      </w:pPr>
      <w:r>
        <w:rPr>
          <w:rFonts w:hint="eastAsia" w:ascii="仿宋_GB2312" w:hAnsi="仿宋_GB2312" w:eastAsia="仿宋_GB2312" w:cs="仿宋_GB2312"/>
          <w:spacing w:val="6"/>
          <w:sz w:val="28"/>
          <w:szCs w:val="28"/>
          <w:lang w:eastAsia="zh-CN"/>
        </w:rPr>
        <w:t>一是财政收入质量不高。由于我区存在重点企业数量不足，优质税源不多，拉动效益孱弱的情况，使区产业链形成较为困难，缺少优质税源企业，导致我区税收较少，税收收入占比偏低，财政收入结构不够优化。</w:t>
      </w:r>
    </w:p>
    <w:p w14:paraId="67140F43">
      <w:pPr>
        <w:spacing w:before="11" w:line="520" w:lineRule="exact"/>
        <w:ind w:left="36" w:right="13" w:firstLine="649"/>
        <w:rPr>
          <w:rFonts w:ascii="仿宋_GB2312" w:hAnsi="仿宋_GB2312" w:eastAsia="仿宋_GB2312" w:cs="仿宋_GB2312"/>
          <w:spacing w:val="6"/>
          <w:sz w:val="28"/>
          <w:szCs w:val="28"/>
          <w:lang w:eastAsia="zh-CN"/>
        </w:rPr>
      </w:pPr>
      <w:r>
        <w:rPr>
          <w:rFonts w:hint="eastAsia" w:ascii="仿宋_GB2312" w:hAnsi="仿宋_GB2312" w:eastAsia="仿宋_GB2312" w:cs="仿宋_GB2312"/>
          <w:spacing w:val="6"/>
          <w:sz w:val="28"/>
          <w:szCs w:val="28"/>
          <w:lang w:eastAsia="zh-CN"/>
        </w:rPr>
        <w:t>二是财政支出及偿债压力较大。“三保”、乡村振兴、重大项目建设及社会民生服务等重点领域支出较大，支出和化解债务存在一定压力。</w:t>
      </w:r>
    </w:p>
    <w:p w14:paraId="04D4790C">
      <w:pPr>
        <w:spacing w:before="11" w:line="520" w:lineRule="exact"/>
        <w:ind w:left="36" w:right="13" w:firstLine="649"/>
        <w:rPr>
          <w:rFonts w:ascii="仿宋_GB2312" w:hAnsi="仿宋_GB2312" w:eastAsia="仿宋_GB2312" w:cs="仿宋_GB2312"/>
          <w:sz w:val="28"/>
          <w:szCs w:val="28"/>
          <w:lang w:eastAsia="zh-CN"/>
        </w:rPr>
      </w:pPr>
      <w:r>
        <w:rPr>
          <w:rFonts w:hint="eastAsia" w:ascii="仿宋_GB2312" w:hAnsi="仿宋_GB2312" w:eastAsia="仿宋_GB2312" w:cs="仿宋_GB2312"/>
          <w:spacing w:val="6"/>
          <w:sz w:val="28"/>
          <w:szCs w:val="28"/>
          <w:lang w:eastAsia="zh-CN"/>
        </w:rPr>
        <w:t>三是财政增收压力大。房地产市场低迷，土地出让收入下降；新增可用财力有限。法检两院非税收入上划，非税下降比例大，增收压力极大。</w:t>
      </w:r>
    </w:p>
    <w:p w14:paraId="1AA1C5BA">
      <w:pPr>
        <w:spacing w:before="38" w:line="520" w:lineRule="exact"/>
        <w:ind w:left="675"/>
        <w:rPr>
          <w:rFonts w:ascii="仿宋_GB2312" w:hAnsi="仿宋_GB2312" w:eastAsia="仿宋_GB2312" w:cs="仿宋_GB2312"/>
          <w:b/>
          <w:bCs/>
          <w:sz w:val="28"/>
          <w:szCs w:val="28"/>
          <w:lang w:eastAsia="zh-CN"/>
        </w:rPr>
      </w:pPr>
      <w:r>
        <w:rPr>
          <w:rFonts w:hint="eastAsia" w:ascii="仿宋_GB2312" w:hAnsi="仿宋_GB2312" w:eastAsia="仿宋_GB2312" w:cs="仿宋_GB2312"/>
          <w:b/>
          <w:bCs/>
          <w:spacing w:val="2"/>
          <w:sz w:val="28"/>
          <w:szCs w:val="28"/>
          <w:lang w:eastAsia="zh-CN"/>
        </w:rPr>
        <w:t>八、下一步工作举措</w:t>
      </w:r>
    </w:p>
    <w:p w14:paraId="78A8F673">
      <w:pPr>
        <w:spacing w:line="520" w:lineRule="exact"/>
        <w:ind w:firstLine="572" w:firstLineChars="200"/>
        <w:rPr>
          <w:rFonts w:ascii="仿宋_GB2312" w:hAnsi="仿宋_GB2312" w:eastAsia="仿宋_GB2312" w:cs="仿宋_GB2312"/>
          <w:spacing w:val="3"/>
          <w:sz w:val="28"/>
          <w:szCs w:val="28"/>
          <w:lang w:eastAsia="zh-CN"/>
        </w:rPr>
      </w:pPr>
      <w:r>
        <w:rPr>
          <w:rFonts w:hint="eastAsia" w:ascii="仿宋_GB2312" w:hAnsi="仿宋_GB2312" w:eastAsia="仿宋_GB2312" w:cs="仿宋_GB2312"/>
          <w:spacing w:val="3"/>
          <w:sz w:val="28"/>
          <w:szCs w:val="28"/>
          <w:lang w:eastAsia="zh-CN"/>
        </w:rPr>
        <w:t>（一）持续挖潜增收，培育壮大综合实力。强化财税部门工作联动，加强收入分析和调度，密切关注经济发展形势和产业调整情况，掌握重点行业、重点税源、重点项目情况。深入挖掘税源潜力，积极培育新的增长点，大力推进招商引资，壮大我区可用财力。抢抓中央预算内投资、地方专项债券、基金等资金机遇，加大“跑步进厅”力度，确保第一时间掌握上级政策变化和项目申报方向，全力争取更多资金和项目落地。</w:t>
      </w:r>
    </w:p>
    <w:p w14:paraId="43E68294">
      <w:pPr>
        <w:spacing w:line="520" w:lineRule="exact"/>
        <w:ind w:firstLine="572" w:firstLineChars="200"/>
        <w:rPr>
          <w:rFonts w:ascii="仿宋_GB2312" w:hAnsi="仿宋_GB2312" w:eastAsia="仿宋_GB2312" w:cs="仿宋_GB2312"/>
          <w:sz w:val="28"/>
          <w:szCs w:val="28"/>
          <w:lang w:eastAsia="zh-CN"/>
        </w:rPr>
        <w:sectPr>
          <w:pgSz w:w="11906" w:h="16839"/>
          <w:pgMar w:top="1431" w:right="1785" w:bottom="0" w:left="1785" w:header="0" w:footer="0" w:gutter="0"/>
          <w:cols w:space="720" w:num="1"/>
        </w:sectPr>
      </w:pPr>
      <w:r>
        <w:rPr>
          <w:rFonts w:hint="eastAsia" w:ascii="仿宋_GB2312" w:hAnsi="仿宋_GB2312" w:eastAsia="仿宋_GB2312" w:cs="仿宋_GB2312"/>
          <w:spacing w:val="3"/>
          <w:sz w:val="28"/>
          <w:szCs w:val="28"/>
          <w:lang w:eastAsia="zh-CN"/>
        </w:rPr>
        <w:t>（二）优化支出结构，发挥资金使用效益。一是落实过“紧日子”要求。严格执行各项经费开支标准，厉行节约，进一步压缩一般性支出，降低行政运行成本，严禁超预算或者无预算安排“三公”经费支出。二是强化财政预算约束。从严从紧控制预算追加；从严压减非刚性、非重点项目支出，按轻重缓急统筹安排建设项目，能缓建的暂缓实施。三是切实保障重点支出。积极发挥财政资金的导向作用，集中财力优先保障“三保”支出、省市重点考核项目支出、区委区政府重大决策支出，确保财政资金用在全区经济社会发展的重要领域、关键环节。</w:t>
      </w:r>
      <w:r>
        <w:rPr>
          <w:rFonts w:hint="eastAsia" w:ascii="仿宋_GB2312" w:hAnsi="仿宋_GB2312" w:eastAsia="仿宋_GB2312" w:cs="仿宋_GB2312"/>
          <w:spacing w:val="3"/>
          <w:sz w:val="28"/>
          <w:szCs w:val="28"/>
          <w:lang w:eastAsia="zh-CN"/>
        </w:rPr>
        <w:br w:type="textWrapping"/>
      </w:r>
      <w:r>
        <w:rPr>
          <w:rFonts w:hint="eastAsia" w:ascii="仿宋_GB2312" w:hAnsi="仿宋_GB2312" w:eastAsia="仿宋_GB2312" w:cs="仿宋_GB2312"/>
          <w:spacing w:val="3"/>
          <w:sz w:val="28"/>
          <w:szCs w:val="28"/>
          <w:lang w:eastAsia="zh-CN"/>
        </w:rPr>
        <w:t>（三）树立底线思维，防范化解财政风险。一是切实防范“三保”风险。围绕教育、社会保障、乡村振兴等领域的突出问题,完善财政支持政策,提高财政保障水平,兜紧兜牢“三保”底线,严防财政运行风险。二是加强政府债务管理。完善政府债务动态监测和风险评估预警机制，规范举债行为，杜绝新增政府隐性债务，积极稳妥化解存量债务，确保政府债券资金使用高效、风险总体可控。三是防范资金安全风险。聚焦财政专项资金分配使用、财经纪律重点问题整治、专项资金监管等重点领域和关键环节，扎实做好审计、巡视巡察查出问题整改，持续开展资金安全专项检查，确保财政资金安全规范运行。</w:t>
      </w:r>
      <w:r>
        <w:rPr>
          <w:rFonts w:hint="eastAsia" w:ascii="仿宋_GB2312" w:hAnsi="仿宋_GB2312" w:eastAsia="仿宋_GB2312" w:cs="仿宋_GB2312"/>
          <w:spacing w:val="3"/>
          <w:sz w:val="28"/>
          <w:szCs w:val="28"/>
          <w:lang w:eastAsia="zh-CN"/>
        </w:rPr>
        <w:br w:type="textWrapping"/>
      </w:r>
      <w:r>
        <w:rPr>
          <w:rFonts w:hint="eastAsia" w:ascii="仿宋_GB2312" w:hAnsi="仿宋_GB2312" w:eastAsia="仿宋_GB2312" w:cs="仿宋_GB2312"/>
          <w:spacing w:val="3"/>
          <w:sz w:val="28"/>
          <w:szCs w:val="28"/>
          <w:lang w:eastAsia="zh-CN"/>
        </w:rPr>
        <w:t>（四）推进预算改革，助力财政节本增效。一是推进预算管理改革。推动数字财政建设，深化财政信息系统一体化建设和整合，保持财政业务数据纵横贯通，实现对预算单位预算执行情况的动态管理。二是强化绩效结果运用。健全预算安排与绩效结果挂钩的激励约束机制，2024年将重点加强绩效评价结果和预算安排和政策调整挂钩，对预算绩效管理工作开展不佳、财政支出效益不显著的项目在下一年度安排预算时缩减预算规模。</w:t>
      </w:r>
      <w:r>
        <w:rPr>
          <w:rFonts w:hint="eastAsia" w:ascii="仿宋_GB2312" w:hAnsi="仿宋_GB2312" w:eastAsia="仿宋_GB2312" w:cs="仿宋_GB2312"/>
          <w:spacing w:val="3"/>
          <w:sz w:val="28"/>
          <w:szCs w:val="28"/>
          <w:lang w:eastAsia="zh-CN"/>
        </w:rPr>
        <w:br w:type="textWrapping"/>
      </w:r>
      <w:r>
        <w:rPr>
          <w:rFonts w:hint="eastAsia" w:ascii="仿宋_GB2312" w:hAnsi="仿宋_GB2312" w:eastAsia="仿宋_GB2312" w:cs="仿宋_GB2312"/>
          <w:spacing w:val="3"/>
          <w:sz w:val="28"/>
          <w:szCs w:val="28"/>
          <w:lang w:eastAsia="zh-CN"/>
        </w:rPr>
        <w:t>（五）加强队伍建设，树立良好财政形象。一是加强机关党的建设。始终坚持以党的政治建设统领财政工作大局，坚持以政领财、以财辅政，加强基层组织建设，创新活动方式，深化理论武装，驰而不息抓实作风建设，推动财政机关党建高质量发展。二是不断强化服务意识。认真践行以人民为中心的发展思想，增强服务意识，主动联系对接乡镇和部门，用心用情解决好群众“急难愁盼”问题，在“走在前、勇争先、善作为”上展现新时代财政担当。</w:t>
      </w:r>
    </w:p>
    <w:p w14:paraId="3F2E7705">
      <w:pPr>
        <w:spacing w:before="184" w:line="520" w:lineRule="exact"/>
        <w:ind w:left="37"/>
        <w:rPr>
          <w:rFonts w:ascii="仿宋_GB2312" w:hAnsi="仿宋_GB2312" w:eastAsia="仿宋_GB2312" w:cs="仿宋_GB2312"/>
          <w:sz w:val="28"/>
          <w:szCs w:val="28"/>
          <w:lang w:eastAsia="zh-CN"/>
        </w:rPr>
      </w:pPr>
      <w:r>
        <w:rPr>
          <w:rFonts w:hint="eastAsia" w:ascii="仿宋_GB2312" w:hAnsi="仿宋_GB2312" w:eastAsia="仿宋_GB2312" w:cs="仿宋_GB2312"/>
          <w:spacing w:val="9"/>
          <w:sz w:val="28"/>
          <w:szCs w:val="28"/>
          <w:lang w:eastAsia="zh-CN"/>
        </w:rPr>
        <w:t>提高财政资金使用效率。</w:t>
      </w:r>
    </w:p>
    <w:p w14:paraId="6E5E059E">
      <w:pPr>
        <w:spacing w:line="520" w:lineRule="exact"/>
        <w:rPr>
          <w:rFonts w:ascii="仿宋_GB2312" w:hAnsi="仿宋_GB2312" w:eastAsia="仿宋_GB2312" w:cs="仿宋_GB2312"/>
          <w:sz w:val="28"/>
          <w:szCs w:val="28"/>
          <w:lang w:eastAsia="zh-CN"/>
        </w:rPr>
      </w:pPr>
    </w:p>
    <w:p w14:paraId="52369EE7">
      <w:pPr>
        <w:spacing w:line="520" w:lineRule="exact"/>
        <w:rPr>
          <w:rFonts w:ascii="仿宋_GB2312" w:hAnsi="仿宋_GB2312" w:eastAsia="仿宋_GB2312" w:cs="仿宋_GB2312"/>
          <w:sz w:val="28"/>
          <w:szCs w:val="28"/>
          <w:lang w:eastAsia="zh-CN"/>
        </w:rPr>
      </w:pPr>
    </w:p>
    <w:p w14:paraId="2EA965E5">
      <w:pPr>
        <w:spacing w:line="520" w:lineRule="exact"/>
        <w:rPr>
          <w:rFonts w:ascii="仿宋_GB2312" w:hAnsi="仿宋_GB2312" w:eastAsia="仿宋_GB2312" w:cs="仿宋_GB2312"/>
          <w:sz w:val="28"/>
          <w:szCs w:val="28"/>
          <w:lang w:eastAsia="zh-CN"/>
        </w:rPr>
        <w:sectPr>
          <w:pgSz w:w="11906" w:h="16839"/>
          <w:pgMar w:top="1431" w:right="1785" w:bottom="0" w:left="1785" w:header="0" w:footer="0" w:gutter="0"/>
          <w:cols w:space="720" w:num="1"/>
        </w:sectPr>
      </w:pPr>
    </w:p>
    <w:p w14:paraId="4562EBF6">
      <w:pPr>
        <w:spacing w:before="107" w:line="520" w:lineRule="exact"/>
        <w:ind w:left="1556" w:right="131" w:hanging="1508"/>
        <w:rPr>
          <w:rFonts w:ascii="仿宋_GB2312" w:hAnsi="仿宋_GB2312" w:eastAsia="仿宋_GB2312" w:cs="仿宋_GB2312"/>
          <w:sz w:val="28"/>
          <w:szCs w:val="28"/>
          <w:lang w:eastAsia="zh-CN"/>
        </w:rPr>
      </w:pPr>
      <w:r>
        <w:rPr>
          <w:rFonts w:hint="eastAsia" w:ascii="仿宋_GB2312" w:hAnsi="仿宋_GB2312" w:eastAsia="仿宋_GB2312" w:cs="仿宋_GB2312"/>
          <w:spacing w:val="7"/>
          <w:sz w:val="28"/>
          <w:szCs w:val="28"/>
          <w:lang w:eastAsia="zh-CN"/>
        </w:rPr>
        <w:t>淮南市市场监管局（部门）2023 年度 50 万以上项目支出绩效自评报告</w:t>
      </w:r>
    </w:p>
    <w:p w14:paraId="7B5F8158">
      <w:pPr>
        <w:spacing w:line="520" w:lineRule="exact"/>
        <w:rPr>
          <w:rFonts w:ascii="仿宋_GB2312" w:hAnsi="仿宋_GB2312" w:eastAsia="仿宋_GB2312" w:cs="仿宋_GB2312"/>
          <w:sz w:val="28"/>
          <w:szCs w:val="28"/>
          <w:lang w:eastAsia="zh-CN"/>
        </w:rPr>
      </w:pPr>
    </w:p>
    <w:p w14:paraId="1C4A833A">
      <w:pPr>
        <w:spacing w:line="520" w:lineRule="exact"/>
        <w:rPr>
          <w:rFonts w:ascii="仿宋_GB2312" w:hAnsi="仿宋_GB2312" w:eastAsia="仿宋_GB2312" w:cs="仿宋_GB2312"/>
          <w:sz w:val="28"/>
          <w:szCs w:val="28"/>
          <w:lang w:eastAsia="zh-CN"/>
        </w:rPr>
      </w:pPr>
    </w:p>
    <w:p w14:paraId="2D8A2808">
      <w:pPr>
        <w:spacing w:before="133" w:line="520" w:lineRule="exact"/>
        <w:ind w:left="672"/>
        <w:rPr>
          <w:rFonts w:ascii="仿宋_GB2312" w:hAnsi="仿宋_GB2312" w:eastAsia="仿宋_GB2312" w:cs="仿宋_GB2312"/>
          <w:sz w:val="28"/>
          <w:szCs w:val="28"/>
          <w:lang w:eastAsia="zh-CN"/>
        </w:rPr>
      </w:pPr>
      <w:r>
        <w:rPr>
          <w:rFonts w:hint="eastAsia" w:ascii="仿宋_GB2312" w:hAnsi="仿宋_GB2312" w:eastAsia="仿宋_GB2312" w:cs="仿宋_GB2312"/>
          <w:spacing w:val="-1"/>
          <w:sz w:val="28"/>
          <w:szCs w:val="28"/>
          <w:lang w:eastAsia="zh-CN"/>
        </w:rPr>
        <w:t>一、自评工作开展情况</w:t>
      </w:r>
    </w:p>
    <w:p w14:paraId="009025B7">
      <w:pPr>
        <w:spacing w:before="135" w:line="520" w:lineRule="exact"/>
        <w:ind w:left="41" w:right="105" w:firstLine="645"/>
        <w:rPr>
          <w:rFonts w:ascii="仿宋_GB2312" w:hAnsi="仿宋_GB2312" w:eastAsia="仿宋_GB2312" w:cs="仿宋_GB2312"/>
          <w:sz w:val="28"/>
          <w:szCs w:val="28"/>
          <w:lang w:eastAsia="zh-CN"/>
        </w:rPr>
      </w:pPr>
      <w:r>
        <w:rPr>
          <w:rFonts w:hint="eastAsia" w:ascii="仿宋_GB2312" w:hAnsi="仿宋_GB2312" w:eastAsia="仿宋_GB2312" w:cs="仿宋_GB2312"/>
          <w:spacing w:val="2"/>
          <w:sz w:val="28"/>
          <w:szCs w:val="28"/>
          <w:lang w:eastAsia="zh-CN"/>
        </w:rPr>
        <w:t>为进一步规范财政资金管理，强化绩效和责任意</w:t>
      </w:r>
      <w:r>
        <w:rPr>
          <w:rFonts w:hint="eastAsia" w:ascii="仿宋_GB2312" w:hAnsi="仿宋_GB2312" w:eastAsia="仿宋_GB2312" w:cs="仿宋_GB2312"/>
          <w:spacing w:val="1"/>
          <w:sz w:val="28"/>
          <w:szCs w:val="28"/>
          <w:lang w:eastAsia="zh-CN"/>
        </w:rPr>
        <w:t>识，切</w:t>
      </w:r>
      <w:r>
        <w:rPr>
          <w:rFonts w:hint="eastAsia" w:ascii="仿宋_GB2312" w:hAnsi="仿宋_GB2312" w:eastAsia="仿宋_GB2312" w:cs="仿宋_GB2312"/>
          <w:spacing w:val="5"/>
          <w:sz w:val="28"/>
          <w:szCs w:val="28"/>
          <w:lang w:eastAsia="zh-CN"/>
        </w:rPr>
        <w:t>实提高财政资金使用效益，按照《淮南市财政局关于开展</w:t>
      </w:r>
    </w:p>
    <w:p w14:paraId="14F90BD1">
      <w:pPr>
        <w:spacing w:before="11" w:line="520" w:lineRule="exact"/>
        <w:ind w:left="29" w:right="105"/>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2023 年度市级预算支出绩效单位自评和部门评价工作的通</w:t>
      </w:r>
      <w:r>
        <w:rPr>
          <w:rFonts w:hint="eastAsia" w:ascii="仿宋_GB2312" w:hAnsi="仿宋_GB2312" w:eastAsia="仿宋_GB2312" w:cs="仿宋_GB2312"/>
          <w:spacing w:val="-3"/>
          <w:sz w:val="28"/>
          <w:szCs w:val="28"/>
          <w:lang w:eastAsia="zh-CN"/>
        </w:rPr>
        <w:t>知》（淮财绩效〔2024〕95 号）文件要求，</w:t>
      </w:r>
      <w:r>
        <w:rPr>
          <w:rFonts w:hint="eastAsia" w:ascii="仿宋_GB2312" w:hAnsi="仿宋_GB2312" w:eastAsia="仿宋_GB2312" w:cs="仿宋_GB2312"/>
          <w:spacing w:val="-4"/>
          <w:sz w:val="28"/>
          <w:szCs w:val="28"/>
          <w:lang w:eastAsia="zh-CN"/>
        </w:rPr>
        <w:t>我部门积极开展</w:t>
      </w:r>
      <w:r>
        <w:rPr>
          <w:rFonts w:hint="eastAsia" w:ascii="仿宋_GB2312" w:hAnsi="仿宋_GB2312" w:eastAsia="仿宋_GB2312" w:cs="仿宋_GB2312"/>
          <w:sz w:val="28"/>
          <w:szCs w:val="28"/>
          <w:lang w:eastAsia="zh-CN"/>
        </w:rPr>
        <w:t xml:space="preserve"> 2023 年度部门绩效自评工作。</w:t>
      </w:r>
    </w:p>
    <w:p w14:paraId="770AAEB3">
      <w:pPr>
        <w:spacing w:before="13" w:line="520" w:lineRule="exact"/>
        <w:ind w:left="659"/>
        <w:outlineLvl w:val="0"/>
        <w:rPr>
          <w:rFonts w:ascii="仿宋_GB2312" w:hAnsi="仿宋_GB2312" w:eastAsia="仿宋_GB2312" w:cs="仿宋_GB2312"/>
          <w:sz w:val="28"/>
          <w:szCs w:val="28"/>
          <w:lang w:eastAsia="zh-CN"/>
        </w:rPr>
      </w:pPr>
      <w:r>
        <w:rPr>
          <w:rFonts w:hint="eastAsia" w:ascii="仿宋_GB2312" w:hAnsi="仿宋_GB2312" w:eastAsia="仿宋_GB2312" w:cs="仿宋_GB2312"/>
          <w:b/>
          <w:bCs/>
          <w:spacing w:val="7"/>
          <w:sz w:val="28"/>
          <w:szCs w:val="28"/>
          <w:lang w:eastAsia="zh-CN"/>
        </w:rPr>
        <w:t>（一）部门年度总体目标和主要任务完成情况</w:t>
      </w:r>
    </w:p>
    <w:p w14:paraId="2ACC0D9B">
      <w:pPr>
        <w:spacing w:before="200" w:line="520" w:lineRule="exact"/>
        <w:ind w:left="6" w:firstLine="683"/>
        <w:rPr>
          <w:rFonts w:ascii="仿宋_GB2312" w:hAnsi="仿宋_GB2312" w:eastAsia="仿宋_GB2312" w:cs="仿宋_GB2312"/>
          <w:sz w:val="28"/>
          <w:szCs w:val="28"/>
          <w:lang w:eastAsia="zh-CN"/>
        </w:rPr>
      </w:pPr>
      <w:r>
        <w:rPr>
          <w:rFonts w:hint="eastAsia" w:ascii="仿宋_GB2312" w:hAnsi="仿宋_GB2312" w:eastAsia="仿宋_GB2312" w:cs="仿宋_GB2312"/>
          <w:spacing w:val="5"/>
          <w:sz w:val="28"/>
          <w:szCs w:val="28"/>
          <w:lang w:eastAsia="zh-CN"/>
        </w:rPr>
        <w:t>1.年度总体目标：一是围绕建设全国统一大市场，持续</w:t>
      </w:r>
      <w:r>
        <w:rPr>
          <w:rFonts w:hint="eastAsia" w:ascii="仿宋_GB2312" w:hAnsi="仿宋_GB2312" w:eastAsia="仿宋_GB2312" w:cs="仿宋_GB2312"/>
          <w:spacing w:val="6"/>
          <w:sz w:val="28"/>
          <w:szCs w:val="28"/>
          <w:lang w:eastAsia="zh-CN"/>
        </w:rPr>
        <w:t>优化营商环境。持续完善企业开办帮办工作机制。深入推进</w:t>
      </w:r>
      <w:r>
        <w:rPr>
          <w:rFonts w:hint="eastAsia" w:ascii="仿宋_GB2312" w:hAnsi="仿宋_GB2312" w:eastAsia="仿宋_GB2312" w:cs="仿宋_GB2312"/>
          <w:spacing w:val="2"/>
          <w:sz w:val="28"/>
          <w:szCs w:val="28"/>
          <w:lang w:eastAsia="zh-CN"/>
        </w:rPr>
        <w:t>“一业一证一码”改革。推深做实企业登记“一网通办”试</w:t>
      </w:r>
      <w:r>
        <w:rPr>
          <w:rFonts w:hint="eastAsia" w:ascii="仿宋_GB2312" w:hAnsi="仿宋_GB2312" w:eastAsia="仿宋_GB2312" w:cs="仿宋_GB2312"/>
          <w:spacing w:val="5"/>
          <w:sz w:val="28"/>
          <w:szCs w:val="28"/>
          <w:lang w:eastAsia="zh-CN"/>
        </w:rPr>
        <w:t>点工作。深化金融支持个体工商户发展专项活动</w:t>
      </w:r>
      <w:r>
        <w:rPr>
          <w:rFonts w:hint="eastAsia" w:ascii="仿宋_GB2312" w:hAnsi="仿宋_GB2312" w:eastAsia="仿宋_GB2312" w:cs="仿宋_GB2312"/>
          <w:spacing w:val="4"/>
          <w:sz w:val="28"/>
          <w:szCs w:val="28"/>
          <w:lang w:eastAsia="zh-CN"/>
        </w:rPr>
        <w:t>，努力保住</w:t>
      </w:r>
      <w:r>
        <w:rPr>
          <w:rFonts w:hint="eastAsia" w:ascii="仿宋_GB2312" w:hAnsi="仿宋_GB2312" w:eastAsia="仿宋_GB2312" w:cs="仿宋_GB2312"/>
          <w:spacing w:val="8"/>
          <w:sz w:val="28"/>
          <w:szCs w:val="28"/>
          <w:lang w:eastAsia="zh-CN"/>
        </w:rPr>
        <w:t>市场监管主体稳定增长的态势。二是围绕质量强市和知识产</w:t>
      </w:r>
      <w:r>
        <w:rPr>
          <w:rFonts w:hint="eastAsia" w:ascii="仿宋_GB2312" w:hAnsi="仿宋_GB2312" w:eastAsia="仿宋_GB2312" w:cs="仿宋_GB2312"/>
          <w:spacing w:val="5"/>
          <w:sz w:val="28"/>
          <w:szCs w:val="28"/>
          <w:lang w:eastAsia="zh-CN"/>
        </w:rPr>
        <w:t>权强市建设，激发产业创新活力。深入开展质量提</w:t>
      </w:r>
      <w:r>
        <w:rPr>
          <w:rFonts w:hint="eastAsia" w:ascii="仿宋_GB2312" w:hAnsi="仿宋_GB2312" w:eastAsia="仿宋_GB2312" w:cs="仿宋_GB2312"/>
          <w:spacing w:val="4"/>
          <w:sz w:val="28"/>
          <w:szCs w:val="28"/>
          <w:lang w:eastAsia="zh-CN"/>
        </w:rPr>
        <w:t>升行动。</w:t>
      </w:r>
      <w:r>
        <w:rPr>
          <w:rFonts w:hint="eastAsia" w:ascii="仿宋_GB2312" w:hAnsi="仿宋_GB2312" w:eastAsia="仿宋_GB2312" w:cs="仿宋_GB2312"/>
          <w:spacing w:val="6"/>
          <w:sz w:val="28"/>
          <w:szCs w:val="28"/>
          <w:lang w:eastAsia="zh-CN"/>
        </w:rPr>
        <w:t>扎实推进“质量强县(区)”创建工作。深化“一站式”质量综合服务平台建设。加快推进计量技术规范体系建设。深入开展检验检测机构监督检查。扎实推进绿色产品认证。三是</w:t>
      </w:r>
      <w:r>
        <w:rPr>
          <w:rFonts w:hint="eastAsia" w:ascii="仿宋_GB2312" w:hAnsi="仿宋_GB2312" w:eastAsia="仿宋_GB2312" w:cs="仿宋_GB2312"/>
          <w:spacing w:val="5"/>
          <w:sz w:val="28"/>
          <w:szCs w:val="28"/>
          <w:lang w:eastAsia="zh-CN"/>
        </w:rPr>
        <w:t>围绕法治监管、信用监管和智慧监管，全面提升监</w:t>
      </w:r>
      <w:r>
        <w:rPr>
          <w:rFonts w:hint="eastAsia" w:ascii="仿宋_GB2312" w:hAnsi="仿宋_GB2312" w:eastAsia="仿宋_GB2312" w:cs="仿宋_GB2312"/>
          <w:spacing w:val="4"/>
          <w:sz w:val="28"/>
          <w:szCs w:val="28"/>
          <w:lang w:eastAsia="zh-CN"/>
        </w:rPr>
        <w:t>管效能。</w:t>
      </w:r>
      <w:r>
        <w:rPr>
          <w:rFonts w:hint="eastAsia" w:ascii="仿宋_GB2312" w:hAnsi="仿宋_GB2312" w:eastAsia="仿宋_GB2312" w:cs="仿宋_GB2312"/>
          <w:spacing w:val="-1"/>
          <w:sz w:val="28"/>
          <w:szCs w:val="28"/>
          <w:lang w:eastAsia="zh-CN"/>
        </w:rPr>
        <w:t>强力推进依法行政，全面落实行政执法“三项制度”，</w:t>
      </w:r>
      <w:r>
        <w:rPr>
          <w:rFonts w:hint="eastAsia" w:ascii="仿宋_GB2312" w:hAnsi="仿宋_GB2312" w:eastAsia="仿宋_GB2312" w:cs="仿宋_GB2312"/>
          <w:spacing w:val="-2"/>
          <w:sz w:val="28"/>
          <w:szCs w:val="28"/>
          <w:lang w:eastAsia="zh-CN"/>
        </w:rPr>
        <w:t>健全、</w:t>
      </w:r>
      <w:r>
        <w:rPr>
          <w:rFonts w:hint="eastAsia" w:ascii="仿宋_GB2312" w:hAnsi="仿宋_GB2312" w:eastAsia="仿宋_GB2312" w:cs="仿宋_GB2312"/>
          <w:spacing w:val="8"/>
          <w:sz w:val="28"/>
          <w:szCs w:val="28"/>
          <w:lang w:eastAsia="zh-CN"/>
        </w:rPr>
        <w:t>完善重大决策合法性审查机制。完善重大行政决策听证和风</w:t>
      </w:r>
      <w:r>
        <w:rPr>
          <w:rFonts w:hint="eastAsia" w:ascii="仿宋_GB2312" w:hAnsi="仿宋_GB2312" w:eastAsia="仿宋_GB2312" w:cs="仿宋_GB2312"/>
          <w:spacing w:val="2"/>
          <w:sz w:val="28"/>
          <w:szCs w:val="28"/>
          <w:lang w:eastAsia="zh-CN"/>
        </w:rPr>
        <w:t>险评估制度。扎实推进“一业一查”部门联合抽查活</w:t>
      </w:r>
      <w:r>
        <w:rPr>
          <w:rFonts w:hint="eastAsia" w:ascii="仿宋_GB2312" w:hAnsi="仿宋_GB2312" w:eastAsia="仿宋_GB2312" w:cs="仿宋_GB2312"/>
          <w:spacing w:val="1"/>
          <w:sz w:val="28"/>
          <w:szCs w:val="28"/>
          <w:lang w:eastAsia="zh-CN"/>
        </w:rPr>
        <w:t>动，强</w:t>
      </w:r>
      <w:r>
        <w:rPr>
          <w:rFonts w:hint="eastAsia" w:ascii="仿宋_GB2312" w:hAnsi="仿宋_GB2312" w:eastAsia="仿宋_GB2312" w:cs="仿宋_GB2312"/>
          <w:spacing w:val="8"/>
          <w:sz w:val="28"/>
          <w:szCs w:val="28"/>
          <w:lang w:eastAsia="zh-CN"/>
        </w:rPr>
        <w:t>化企业信用风险分类结果应用，依据企业信用等级水平对企</w:t>
      </w:r>
    </w:p>
    <w:p w14:paraId="60CE4521">
      <w:pPr>
        <w:spacing w:line="520" w:lineRule="exact"/>
        <w:rPr>
          <w:rFonts w:ascii="仿宋_GB2312" w:hAnsi="仿宋_GB2312" w:eastAsia="仿宋_GB2312" w:cs="仿宋_GB2312"/>
          <w:sz w:val="28"/>
          <w:szCs w:val="28"/>
          <w:lang w:eastAsia="zh-CN"/>
        </w:rPr>
        <w:sectPr>
          <w:pgSz w:w="11906" w:h="16839"/>
          <w:pgMar w:top="1386" w:right="1696" w:bottom="0" w:left="1785" w:header="0" w:footer="0" w:gutter="0"/>
          <w:cols w:space="720" w:num="1"/>
        </w:sectPr>
      </w:pPr>
    </w:p>
    <w:p w14:paraId="28B29D18">
      <w:pPr>
        <w:spacing w:before="188" w:line="520" w:lineRule="exact"/>
        <w:ind w:left="36" w:hanging="1"/>
        <w:jc w:val="both"/>
        <w:rPr>
          <w:rFonts w:ascii="仿宋_GB2312" w:hAnsi="仿宋_GB2312" w:eastAsia="仿宋_GB2312" w:cs="仿宋_GB2312"/>
          <w:sz w:val="28"/>
          <w:szCs w:val="28"/>
          <w:lang w:eastAsia="zh-CN"/>
        </w:rPr>
      </w:pPr>
      <w:r>
        <w:rPr>
          <w:rFonts w:hint="eastAsia" w:ascii="仿宋_GB2312" w:hAnsi="仿宋_GB2312" w:eastAsia="仿宋_GB2312" w:cs="仿宋_GB2312"/>
          <w:spacing w:val="-1"/>
          <w:sz w:val="28"/>
          <w:szCs w:val="28"/>
          <w:lang w:eastAsia="zh-CN"/>
        </w:rPr>
        <w:t>业实施差异化监管。四是围绕“三品一特”安全监管，坚决</w:t>
      </w:r>
      <w:r>
        <w:rPr>
          <w:rFonts w:hint="eastAsia" w:ascii="仿宋_GB2312" w:hAnsi="仿宋_GB2312" w:eastAsia="仿宋_GB2312" w:cs="仿宋_GB2312"/>
          <w:spacing w:val="2"/>
          <w:sz w:val="28"/>
          <w:szCs w:val="28"/>
          <w:lang w:eastAsia="zh-CN"/>
        </w:rPr>
        <w:t>守住风险底线。深入推进食品安全“守查保”专</w:t>
      </w:r>
      <w:r>
        <w:rPr>
          <w:rFonts w:hint="eastAsia" w:ascii="仿宋_GB2312" w:hAnsi="仿宋_GB2312" w:eastAsia="仿宋_GB2312" w:cs="仿宋_GB2312"/>
          <w:spacing w:val="1"/>
          <w:sz w:val="28"/>
          <w:szCs w:val="28"/>
          <w:lang w:eastAsia="zh-CN"/>
        </w:rPr>
        <w:t>项行动。强</w:t>
      </w:r>
      <w:r>
        <w:rPr>
          <w:rFonts w:hint="eastAsia" w:ascii="仿宋_GB2312" w:hAnsi="仿宋_GB2312" w:eastAsia="仿宋_GB2312" w:cs="仿宋_GB2312"/>
          <w:spacing w:val="-1"/>
          <w:sz w:val="28"/>
          <w:szCs w:val="28"/>
          <w:lang w:eastAsia="zh-CN"/>
        </w:rPr>
        <w:t>化“食安安徽”品牌培育。加强进口冷链和非冷链食品监管。</w:t>
      </w:r>
      <w:r>
        <w:rPr>
          <w:rFonts w:hint="eastAsia" w:ascii="仿宋_GB2312" w:hAnsi="仿宋_GB2312" w:eastAsia="仿宋_GB2312" w:cs="仿宋_GB2312"/>
          <w:spacing w:val="9"/>
          <w:sz w:val="28"/>
          <w:szCs w:val="28"/>
          <w:lang w:eastAsia="zh-CN"/>
        </w:rPr>
        <w:t>深化食品抽检数据在排查风险隐患中的应用。</w:t>
      </w:r>
    </w:p>
    <w:p w14:paraId="4EF23D5E">
      <w:pPr>
        <w:spacing w:before="10" w:line="520" w:lineRule="exact"/>
        <w:ind w:left="35" w:firstLine="634"/>
        <w:jc w:val="both"/>
        <w:rPr>
          <w:rFonts w:ascii="仿宋_GB2312" w:hAnsi="仿宋_GB2312" w:eastAsia="仿宋_GB2312" w:cs="仿宋_GB2312"/>
          <w:sz w:val="28"/>
          <w:szCs w:val="28"/>
          <w:lang w:eastAsia="zh-CN"/>
        </w:rPr>
      </w:pPr>
      <w:r>
        <w:rPr>
          <w:rFonts w:hint="eastAsia" w:ascii="仿宋_GB2312" w:hAnsi="仿宋_GB2312" w:eastAsia="仿宋_GB2312" w:cs="仿宋_GB2312"/>
          <w:spacing w:val="5"/>
          <w:sz w:val="28"/>
          <w:szCs w:val="28"/>
          <w:lang w:eastAsia="zh-CN"/>
        </w:rPr>
        <w:t>2.主要任务完成情况：以年初设定的目标为牵引，依据</w:t>
      </w:r>
      <w:r>
        <w:rPr>
          <w:rFonts w:hint="eastAsia" w:ascii="仿宋_GB2312" w:hAnsi="仿宋_GB2312" w:eastAsia="仿宋_GB2312" w:cs="仿宋_GB2312"/>
          <w:spacing w:val="7"/>
          <w:sz w:val="28"/>
          <w:szCs w:val="28"/>
          <w:lang w:eastAsia="zh-CN"/>
        </w:rPr>
        <w:t>部门职责，按照年度工作任务及计划较好地完成了年度</w:t>
      </w:r>
      <w:r>
        <w:rPr>
          <w:rFonts w:hint="eastAsia" w:ascii="仿宋_GB2312" w:hAnsi="仿宋_GB2312" w:eastAsia="仿宋_GB2312" w:cs="仿宋_GB2312"/>
          <w:spacing w:val="6"/>
          <w:sz w:val="28"/>
          <w:szCs w:val="28"/>
          <w:lang w:eastAsia="zh-CN"/>
        </w:rPr>
        <w:t>工作</w:t>
      </w:r>
      <w:r>
        <w:rPr>
          <w:rFonts w:hint="eastAsia" w:ascii="仿宋_GB2312" w:hAnsi="仿宋_GB2312" w:eastAsia="仿宋_GB2312" w:cs="仿宋_GB2312"/>
          <w:spacing w:val="4"/>
          <w:sz w:val="28"/>
          <w:szCs w:val="28"/>
          <w:lang w:eastAsia="zh-CN"/>
        </w:rPr>
        <w:t>任务。一是基本支出方面，按年度工作计划完成各项业务工</w:t>
      </w:r>
      <w:r>
        <w:rPr>
          <w:rFonts w:hint="eastAsia" w:ascii="仿宋_GB2312" w:hAnsi="仿宋_GB2312" w:eastAsia="仿宋_GB2312" w:cs="仿宋_GB2312"/>
          <w:spacing w:val="3"/>
          <w:sz w:val="28"/>
          <w:szCs w:val="28"/>
          <w:lang w:eastAsia="zh-CN"/>
        </w:rPr>
        <w:t>作，督促指导市场主体依法承担主体责任，保证全</w:t>
      </w:r>
      <w:r>
        <w:rPr>
          <w:rFonts w:hint="eastAsia" w:ascii="仿宋_GB2312" w:hAnsi="仿宋_GB2312" w:eastAsia="仿宋_GB2312" w:cs="仿宋_GB2312"/>
          <w:spacing w:val="2"/>
          <w:sz w:val="28"/>
          <w:szCs w:val="28"/>
          <w:lang w:eastAsia="zh-CN"/>
        </w:rPr>
        <w:t>局的日常</w:t>
      </w:r>
      <w:r>
        <w:rPr>
          <w:rFonts w:hint="eastAsia" w:ascii="仿宋_GB2312" w:hAnsi="仿宋_GB2312" w:eastAsia="仿宋_GB2312" w:cs="仿宋_GB2312"/>
          <w:spacing w:val="1"/>
          <w:sz w:val="28"/>
          <w:szCs w:val="28"/>
          <w:lang w:eastAsia="zh-CN"/>
        </w:rPr>
        <w:t>支出。二是项目支出方面，通过项目执行持续激发发展活</w:t>
      </w:r>
      <w:r>
        <w:rPr>
          <w:rFonts w:hint="eastAsia" w:ascii="仿宋_GB2312" w:hAnsi="仿宋_GB2312" w:eastAsia="仿宋_GB2312" w:cs="仿宋_GB2312"/>
          <w:sz w:val="28"/>
          <w:szCs w:val="28"/>
          <w:lang w:eastAsia="zh-CN"/>
        </w:rPr>
        <w:t xml:space="preserve">力， </w:t>
      </w:r>
      <w:r>
        <w:rPr>
          <w:rFonts w:hint="eastAsia" w:ascii="仿宋_GB2312" w:hAnsi="仿宋_GB2312" w:eastAsia="仿宋_GB2312" w:cs="仿宋_GB2312"/>
          <w:spacing w:val="1"/>
          <w:sz w:val="28"/>
          <w:szCs w:val="28"/>
          <w:lang w:eastAsia="zh-CN"/>
        </w:rPr>
        <w:t>持续创新监管方式，持续强化监督执法，持续加大消费维</w:t>
      </w:r>
      <w:r>
        <w:rPr>
          <w:rFonts w:hint="eastAsia" w:ascii="仿宋_GB2312" w:hAnsi="仿宋_GB2312" w:eastAsia="仿宋_GB2312" w:cs="仿宋_GB2312"/>
          <w:sz w:val="28"/>
          <w:szCs w:val="28"/>
          <w:lang w:eastAsia="zh-CN"/>
        </w:rPr>
        <w:t>权。</w:t>
      </w:r>
    </w:p>
    <w:p w14:paraId="5450CE7E">
      <w:pPr>
        <w:spacing w:before="10" w:line="520" w:lineRule="exact"/>
        <w:ind w:left="659"/>
        <w:outlineLvl w:val="0"/>
        <w:rPr>
          <w:rFonts w:ascii="仿宋_GB2312" w:hAnsi="仿宋_GB2312" w:eastAsia="仿宋_GB2312" w:cs="仿宋_GB2312"/>
          <w:sz w:val="28"/>
          <w:szCs w:val="28"/>
          <w:lang w:eastAsia="zh-CN"/>
        </w:rPr>
      </w:pPr>
      <w:r>
        <w:rPr>
          <w:rFonts w:hint="eastAsia" w:ascii="仿宋_GB2312" w:hAnsi="仿宋_GB2312" w:eastAsia="仿宋_GB2312" w:cs="仿宋_GB2312"/>
          <w:b/>
          <w:bCs/>
          <w:spacing w:val="-1"/>
          <w:sz w:val="28"/>
          <w:szCs w:val="28"/>
          <w:lang w:eastAsia="zh-CN"/>
        </w:rPr>
        <w:t>（二）自评项目基本情况</w:t>
      </w:r>
    </w:p>
    <w:p w14:paraId="3C7C9B20">
      <w:pPr>
        <w:spacing w:before="186" w:line="520" w:lineRule="exact"/>
        <w:ind w:left="91" w:right="178" w:firstLine="591"/>
        <w:rPr>
          <w:rFonts w:ascii="仿宋_GB2312" w:hAnsi="仿宋_GB2312" w:eastAsia="仿宋_GB2312" w:cs="仿宋_GB2312"/>
          <w:sz w:val="28"/>
          <w:szCs w:val="28"/>
          <w:lang w:eastAsia="zh-CN"/>
        </w:rPr>
      </w:pPr>
      <w:r>
        <w:rPr>
          <w:rFonts w:hint="eastAsia" w:ascii="仿宋_GB2312" w:hAnsi="仿宋_GB2312" w:eastAsia="仿宋_GB2312" w:cs="仿宋_GB2312"/>
          <w:spacing w:val="-1"/>
          <w:sz w:val="28"/>
          <w:szCs w:val="28"/>
          <w:lang w:eastAsia="zh-CN"/>
        </w:rPr>
        <w:t>淮南市市场监管局（部门）2023 年度 50 万以上自评项</w:t>
      </w:r>
      <w:r>
        <w:rPr>
          <w:rFonts w:hint="eastAsia" w:ascii="仿宋_GB2312" w:hAnsi="仿宋_GB2312" w:eastAsia="仿宋_GB2312" w:cs="仿宋_GB2312"/>
          <w:spacing w:val="-15"/>
          <w:sz w:val="28"/>
          <w:szCs w:val="28"/>
          <w:lang w:eastAsia="zh-CN"/>
        </w:rPr>
        <w:t>目个数为13 个，其中：</w:t>
      </w:r>
    </w:p>
    <w:p w14:paraId="247F4033">
      <w:pPr>
        <w:spacing w:before="4" w:line="520" w:lineRule="exact"/>
        <w:ind w:left="36" w:right="111" w:firstLine="648"/>
        <w:rPr>
          <w:rFonts w:ascii="仿宋_GB2312" w:hAnsi="仿宋_GB2312" w:eastAsia="仿宋_GB2312" w:cs="仿宋_GB2312"/>
          <w:sz w:val="28"/>
          <w:szCs w:val="28"/>
          <w:lang w:eastAsia="zh-CN"/>
        </w:rPr>
      </w:pPr>
      <w:r>
        <w:rPr>
          <w:rFonts w:hint="eastAsia" w:ascii="仿宋_GB2312" w:hAnsi="仿宋_GB2312" w:eastAsia="仿宋_GB2312" w:cs="仿宋_GB2312"/>
          <w:spacing w:val="1"/>
          <w:sz w:val="28"/>
          <w:szCs w:val="28"/>
          <w:lang w:eastAsia="zh-CN"/>
        </w:rPr>
        <w:t>市本级自评项目个数为 5 个，分别为：支持产业发展奖</w:t>
      </w:r>
      <w:r>
        <w:rPr>
          <w:rFonts w:hint="eastAsia" w:ascii="仿宋_GB2312" w:hAnsi="仿宋_GB2312" w:eastAsia="仿宋_GB2312" w:cs="仿宋_GB2312"/>
          <w:spacing w:val="-3"/>
          <w:sz w:val="28"/>
          <w:szCs w:val="28"/>
          <w:lang w:eastAsia="zh-CN"/>
        </w:rPr>
        <w:t xml:space="preserve">补资金 650 万元、办公大楼运行管理 393.82 </w:t>
      </w:r>
      <w:r>
        <w:rPr>
          <w:rFonts w:hint="eastAsia" w:ascii="仿宋_GB2312" w:hAnsi="仿宋_GB2312" w:eastAsia="仿宋_GB2312" w:cs="仿宋_GB2312"/>
          <w:spacing w:val="-4"/>
          <w:sz w:val="28"/>
          <w:szCs w:val="28"/>
          <w:lang w:eastAsia="zh-CN"/>
        </w:rPr>
        <w:t>万元、市场主</w:t>
      </w:r>
      <w:r>
        <w:rPr>
          <w:rFonts w:hint="eastAsia" w:ascii="仿宋_GB2312" w:hAnsi="仿宋_GB2312" w:eastAsia="仿宋_GB2312" w:cs="仿宋_GB2312"/>
          <w:sz w:val="28"/>
          <w:szCs w:val="28"/>
          <w:lang w:eastAsia="zh-CN"/>
        </w:rPr>
        <w:t xml:space="preserve">  体登记及监管业务经费1043.55 万元、国家煤化工产品质检 </w:t>
      </w:r>
      <w:r>
        <w:rPr>
          <w:rFonts w:hint="eastAsia" w:ascii="仿宋_GB2312" w:hAnsi="仿宋_GB2312" w:eastAsia="仿宋_GB2312" w:cs="仿宋_GB2312"/>
          <w:spacing w:val="5"/>
          <w:sz w:val="28"/>
          <w:szCs w:val="28"/>
          <w:lang w:eastAsia="zh-CN"/>
        </w:rPr>
        <w:t>中心二期工程尾款及经开区毛集分局日常工</w:t>
      </w:r>
      <w:r>
        <w:rPr>
          <w:rFonts w:hint="eastAsia" w:ascii="仿宋_GB2312" w:hAnsi="仿宋_GB2312" w:eastAsia="仿宋_GB2312" w:cs="仿宋_GB2312"/>
          <w:spacing w:val="4"/>
          <w:sz w:val="28"/>
          <w:szCs w:val="28"/>
          <w:lang w:eastAsia="zh-CN"/>
        </w:rPr>
        <w:t>作经费 304 万</w:t>
      </w:r>
    </w:p>
    <w:p w14:paraId="7E04E294">
      <w:pPr>
        <w:spacing w:before="9" w:line="520" w:lineRule="exact"/>
        <w:ind w:left="40"/>
        <w:rPr>
          <w:rFonts w:ascii="仿宋_GB2312" w:hAnsi="仿宋_GB2312" w:eastAsia="仿宋_GB2312" w:cs="仿宋_GB2312"/>
          <w:sz w:val="28"/>
          <w:szCs w:val="28"/>
          <w:lang w:eastAsia="zh-CN"/>
        </w:rPr>
      </w:pPr>
      <w:r>
        <w:rPr>
          <w:rFonts w:hint="eastAsia" w:ascii="仿宋_GB2312" w:hAnsi="仿宋_GB2312" w:eastAsia="仿宋_GB2312" w:cs="仿宋_GB2312"/>
          <w:spacing w:val="-3"/>
          <w:sz w:val="28"/>
          <w:szCs w:val="28"/>
          <w:lang w:eastAsia="zh-CN"/>
        </w:rPr>
        <w:t>元、省级食品、药品及市场监管补助经费110 万元；</w:t>
      </w:r>
    </w:p>
    <w:p w14:paraId="6484CC6B">
      <w:pPr>
        <w:spacing w:before="136" w:line="520" w:lineRule="exact"/>
        <w:ind w:left="36" w:right="498" w:firstLine="645"/>
        <w:rPr>
          <w:rFonts w:ascii="仿宋_GB2312" w:hAnsi="仿宋_GB2312" w:eastAsia="仿宋_GB2312" w:cs="仿宋_GB2312"/>
          <w:sz w:val="28"/>
          <w:szCs w:val="28"/>
          <w:lang w:eastAsia="zh-CN"/>
        </w:rPr>
      </w:pPr>
      <w:r>
        <w:rPr>
          <w:rFonts w:hint="eastAsia" w:ascii="仿宋_GB2312" w:hAnsi="仿宋_GB2312" w:eastAsia="仿宋_GB2312" w:cs="仿宋_GB2312"/>
          <w:spacing w:val="6"/>
          <w:sz w:val="28"/>
          <w:szCs w:val="28"/>
          <w:lang w:eastAsia="zh-CN"/>
        </w:rPr>
        <w:t>淮南市市场监管综合行政执法支队自评项目个数为 1</w:t>
      </w:r>
      <w:r>
        <w:rPr>
          <w:rFonts w:hint="eastAsia" w:ascii="仿宋_GB2312" w:hAnsi="仿宋_GB2312" w:eastAsia="仿宋_GB2312" w:cs="仿宋_GB2312"/>
          <w:spacing w:val="3"/>
          <w:sz w:val="28"/>
          <w:szCs w:val="28"/>
          <w:lang w:eastAsia="zh-CN"/>
        </w:rPr>
        <w:t>个，为市场监管综合行政执法工作开展经费 96.4 万元；</w:t>
      </w:r>
    </w:p>
    <w:p w14:paraId="36D7D8B8">
      <w:pPr>
        <w:spacing w:before="12" w:line="520" w:lineRule="exact"/>
        <w:ind w:left="40" w:right="113" w:firstLine="642"/>
        <w:rPr>
          <w:rFonts w:ascii="仿宋_GB2312" w:hAnsi="仿宋_GB2312" w:eastAsia="仿宋_GB2312" w:cs="仿宋_GB2312"/>
          <w:sz w:val="28"/>
          <w:szCs w:val="28"/>
          <w:lang w:eastAsia="zh-CN"/>
        </w:rPr>
      </w:pPr>
      <w:r>
        <w:rPr>
          <w:rFonts w:hint="eastAsia" w:ascii="仿宋_GB2312" w:hAnsi="仿宋_GB2312" w:eastAsia="仿宋_GB2312" w:cs="仿宋_GB2312"/>
          <w:spacing w:val="3"/>
          <w:sz w:val="28"/>
          <w:szCs w:val="28"/>
          <w:lang w:eastAsia="zh-CN"/>
        </w:rPr>
        <w:t>淮南市计量测试检定所自评项目个数为 2 个，分别为计</w:t>
      </w:r>
      <w:r>
        <w:rPr>
          <w:rFonts w:hint="eastAsia" w:ascii="仿宋_GB2312" w:hAnsi="仿宋_GB2312" w:eastAsia="仿宋_GB2312" w:cs="仿宋_GB2312"/>
          <w:spacing w:val="-1"/>
          <w:sz w:val="28"/>
          <w:szCs w:val="28"/>
          <w:lang w:eastAsia="zh-CN"/>
        </w:rPr>
        <w:t>量检测工作运行经费 72 万元、计量设备购置 280 万</w:t>
      </w:r>
      <w:r>
        <w:rPr>
          <w:rFonts w:hint="eastAsia" w:ascii="仿宋_GB2312" w:hAnsi="仿宋_GB2312" w:eastAsia="仿宋_GB2312" w:cs="仿宋_GB2312"/>
          <w:spacing w:val="-2"/>
          <w:sz w:val="28"/>
          <w:szCs w:val="28"/>
          <w:lang w:eastAsia="zh-CN"/>
        </w:rPr>
        <w:t>元；</w:t>
      </w:r>
    </w:p>
    <w:p w14:paraId="4EE514EC">
      <w:pPr>
        <w:spacing w:before="6" w:line="520" w:lineRule="exact"/>
        <w:ind w:left="34" w:right="111" w:firstLine="678"/>
        <w:rPr>
          <w:rFonts w:ascii="仿宋_GB2312" w:hAnsi="仿宋_GB2312" w:eastAsia="仿宋_GB2312" w:cs="仿宋_GB2312"/>
          <w:sz w:val="28"/>
          <w:szCs w:val="28"/>
          <w:lang w:eastAsia="zh-CN"/>
        </w:rPr>
      </w:pPr>
      <w:r>
        <w:rPr>
          <w:rFonts w:hint="eastAsia" w:ascii="仿宋_GB2312" w:hAnsi="仿宋_GB2312" w:eastAsia="仿宋_GB2312" w:cs="仿宋_GB2312"/>
          <w:spacing w:val="3"/>
          <w:sz w:val="28"/>
          <w:szCs w:val="28"/>
          <w:lang w:eastAsia="zh-CN"/>
        </w:rPr>
        <w:t>国家煤化工产品质量监督检验中心（安徽） 自评</w:t>
      </w:r>
      <w:r>
        <w:rPr>
          <w:rFonts w:hint="eastAsia" w:ascii="仿宋_GB2312" w:hAnsi="仿宋_GB2312" w:eastAsia="仿宋_GB2312" w:cs="仿宋_GB2312"/>
          <w:spacing w:val="2"/>
          <w:sz w:val="28"/>
          <w:szCs w:val="28"/>
          <w:lang w:eastAsia="zh-CN"/>
        </w:rPr>
        <w:t>项目个</w:t>
      </w:r>
      <w:r>
        <w:rPr>
          <w:rFonts w:hint="eastAsia" w:ascii="仿宋_GB2312" w:hAnsi="仿宋_GB2312" w:eastAsia="仿宋_GB2312" w:cs="仿宋_GB2312"/>
          <w:spacing w:val="-3"/>
          <w:sz w:val="28"/>
          <w:szCs w:val="28"/>
          <w:lang w:eastAsia="zh-CN"/>
        </w:rPr>
        <w:t>数为 2 个，分别为实验室专用设备 258 万元、委托检验经营</w:t>
      </w:r>
    </w:p>
    <w:p w14:paraId="1B743717">
      <w:pPr>
        <w:spacing w:line="520" w:lineRule="exact"/>
        <w:rPr>
          <w:rFonts w:ascii="仿宋_GB2312" w:hAnsi="仿宋_GB2312" w:eastAsia="仿宋_GB2312" w:cs="仿宋_GB2312"/>
          <w:sz w:val="28"/>
          <w:szCs w:val="28"/>
          <w:lang w:eastAsia="zh-CN"/>
        </w:rPr>
        <w:sectPr>
          <w:pgSz w:w="11906" w:h="16839"/>
          <w:pgMar w:top="1431" w:right="1688" w:bottom="0" w:left="1785" w:header="0" w:footer="0" w:gutter="0"/>
          <w:cols w:space="720" w:num="1"/>
        </w:sectPr>
      </w:pPr>
    </w:p>
    <w:p w14:paraId="1E0AC65A">
      <w:pPr>
        <w:spacing w:before="184" w:line="520" w:lineRule="exact"/>
        <w:ind w:left="37"/>
        <w:rPr>
          <w:rFonts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运行经费 371.7 万元；</w:t>
      </w:r>
    </w:p>
    <w:p w14:paraId="41E23F0A">
      <w:pPr>
        <w:spacing w:before="136" w:line="520" w:lineRule="exact"/>
        <w:ind w:left="37" w:right="16" w:firstLine="644"/>
        <w:jc w:val="both"/>
        <w:rPr>
          <w:rFonts w:ascii="仿宋_GB2312" w:hAnsi="仿宋_GB2312" w:eastAsia="仿宋_GB2312" w:cs="仿宋_GB2312"/>
          <w:sz w:val="28"/>
          <w:szCs w:val="28"/>
          <w:lang w:eastAsia="zh-CN"/>
        </w:rPr>
      </w:pPr>
      <w:r>
        <w:rPr>
          <w:rFonts w:hint="eastAsia" w:ascii="仿宋_GB2312" w:hAnsi="仿宋_GB2312" w:eastAsia="仿宋_GB2312" w:cs="仿宋_GB2312"/>
          <w:spacing w:val="3"/>
          <w:sz w:val="28"/>
          <w:szCs w:val="28"/>
          <w:lang w:eastAsia="zh-CN"/>
        </w:rPr>
        <w:t>淮南市特种设备监督检验中心自评项目个数为 2 个，分别为：特种设备检验日常运行管理 444.6 万元、</w:t>
      </w:r>
      <w:r>
        <w:rPr>
          <w:rFonts w:hint="eastAsia" w:ascii="仿宋_GB2312" w:hAnsi="仿宋_GB2312" w:eastAsia="仿宋_GB2312" w:cs="仿宋_GB2312"/>
          <w:spacing w:val="2"/>
          <w:sz w:val="28"/>
          <w:szCs w:val="28"/>
          <w:lang w:eastAsia="zh-CN"/>
        </w:rPr>
        <w:t>特种检验设</w:t>
      </w:r>
      <w:r>
        <w:rPr>
          <w:rFonts w:hint="eastAsia" w:ascii="仿宋_GB2312" w:hAnsi="仿宋_GB2312" w:eastAsia="仿宋_GB2312" w:cs="仿宋_GB2312"/>
          <w:spacing w:val="-1"/>
          <w:sz w:val="28"/>
          <w:szCs w:val="28"/>
          <w:lang w:eastAsia="zh-CN"/>
        </w:rPr>
        <w:t>备购置经费 241.36 万元；</w:t>
      </w:r>
    </w:p>
    <w:p w14:paraId="674EE163">
      <w:pPr>
        <w:spacing w:before="6" w:line="520" w:lineRule="exact"/>
        <w:ind w:left="29" w:right="13" w:firstLine="653"/>
        <w:jc w:val="both"/>
        <w:rPr>
          <w:rFonts w:ascii="仿宋_GB2312" w:hAnsi="仿宋_GB2312" w:eastAsia="仿宋_GB2312" w:cs="仿宋_GB2312"/>
          <w:sz w:val="28"/>
          <w:szCs w:val="28"/>
          <w:lang w:eastAsia="zh-CN"/>
        </w:rPr>
      </w:pPr>
      <w:r>
        <w:rPr>
          <w:rFonts w:hint="eastAsia" w:ascii="仿宋_GB2312" w:hAnsi="仿宋_GB2312" w:eastAsia="仿宋_GB2312" w:cs="仿宋_GB2312"/>
          <w:spacing w:val="2"/>
          <w:sz w:val="28"/>
          <w:szCs w:val="28"/>
          <w:lang w:eastAsia="zh-CN"/>
        </w:rPr>
        <w:t>淮南市食品药品检验中心自评项目个数为 1 个，为中央</w:t>
      </w:r>
      <w:r>
        <w:rPr>
          <w:rFonts w:hint="eastAsia" w:ascii="仿宋_GB2312" w:hAnsi="仿宋_GB2312" w:eastAsia="仿宋_GB2312" w:cs="仿宋_GB2312"/>
          <w:spacing w:val="10"/>
          <w:sz w:val="28"/>
          <w:szCs w:val="28"/>
          <w:lang w:eastAsia="zh-CN"/>
        </w:rPr>
        <w:t>及省级食品药品(含医疗器械、化妆品)监管补助及抽检经费</w:t>
      </w:r>
      <w:r>
        <w:rPr>
          <w:rFonts w:hint="eastAsia" w:ascii="仿宋_GB2312" w:hAnsi="仿宋_GB2312" w:eastAsia="仿宋_GB2312" w:cs="仿宋_GB2312"/>
          <w:spacing w:val="2"/>
          <w:sz w:val="28"/>
          <w:szCs w:val="28"/>
          <w:lang w:eastAsia="zh-CN"/>
        </w:rPr>
        <w:t>201.7 万元。</w:t>
      </w:r>
    </w:p>
    <w:p w14:paraId="719147CA">
      <w:pPr>
        <w:spacing w:before="8" w:line="520" w:lineRule="exact"/>
        <w:ind w:left="659"/>
        <w:outlineLvl w:val="0"/>
        <w:rPr>
          <w:rFonts w:ascii="仿宋_GB2312" w:hAnsi="仿宋_GB2312" w:eastAsia="仿宋_GB2312" w:cs="仿宋_GB2312"/>
          <w:sz w:val="28"/>
          <w:szCs w:val="28"/>
          <w:lang w:eastAsia="zh-CN"/>
        </w:rPr>
      </w:pPr>
      <w:r>
        <w:rPr>
          <w:rFonts w:hint="eastAsia" w:ascii="仿宋_GB2312" w:hAnsi="仿宋_GB2312" w:eastAsia="仿宋_GB2312" w:cs="仿宋_GB2312"/>
          <w:b/>
          <w:bCs/>
          <w:sz w:val="28"/>
          <w:szCs w:val="28"/>
          <w:lang w:eastAsia="zh-CN"/>
        </w:rPr>
        <w:t>（三）自评工作组织实施情况</w:t>
      </w:r>
    </w:p>
    <w:p w14:paraId="0A0186AF">
      <w:pPr>
        <w:spacing w:before="191" w:line="520" w:lineRule="exact"/>
        <w:ind w:left="35" w:right="13" w:firstLine="645"/>
        <w:jc w:val="both"/>
        <w:rPr>
          <w:rFonts w:ascii="仿宋_GB2312" w:hAnsi="仿宋_GB2312" w:eastAsia="仿宋_GB2312" w:cs="仿宋_GB2312"/>
          <w:sz w:val="28"/>
          <w:szCs w:val="28"/>
          <w:lang w:eastAsia="zh-CN"/>
        </w:rPr>
      </w:pPr>
      <w:r>
        <w:rPr>
          <w:rFonts w:hint="eastAsia" w:ascii="仿宋_GB2312" w:hAnsi="仿宋_GB2312" w:eastAsia="仿宋_GB2312" w:cs="仿宋_GB2312"/>
          <w:spacing w:val="1"/>
          <w:sz w:val="28"/>
          <w:szCs w:val="28"/>
          <w:lang w:eastAsia="zh-CN"/>
        </w:rPr>
        <w:t>一是严格贯彻落实文件要求，加强组织领导，明确任务</w:t>
      </w:r>
      <w:r>
        <w:rPr>
          <w:rFonts w:hint="eastAsia" w:ascii="仿宋_GB2312" w:hAnsi="仿宋_GB2312" w:eastAsia="仿宋_GB2312" w:cs="仿宋_GB2312"/>
          <w:spacing w:val="4"/>
          <w:sz w:val="28"/>
          <w:szCs w:val="28"/>
          <w:lang w:eastAsia="zh-CN"/>
        </w:rPr>
        <w:t>分工和时间节点，抓好工作落实。二是按照要求认真组织开</w:t>
      </w:r>
      <w:r>
        <w:rPr>
          <w:rFonts w:hint="eastAsia" w:ascii="仿宋_GB2312" w:hAnsi="仿宋_GB2312" w:eastAsia="仿宋_GB2312" w:cs="仿宋_GB2312"/>
          <w:spacing w:val="3"/>
          <w:sz w:val="28"/>
          <w:szCs w:val="28"/>
          <w:lang w:eastAsia="zh-CN"/>
        </w:rPr>
        <w:t>展绩效自评，全面总结转移支付资金项目实施情况，按时保</w:t>
      </w:r>
      <w:r>
        <w:rPr>
          <w:rFonts w:hint="eastAsia" w:ascii="仿宋_GB2312" w:hAnsi="仿宋_GB2312" w:eastAsia="仿宋_GB2312" w:cs="仿宋_GB2312"/>
          <w:spacing w:val="4"/>
          <w:sz w:val="28"/>
          <w:szCs w:val="28"/>
          <w:lang w:eastAsia="zh-CN"/>
        </w:rPr>
        <w:t>质完成绩效自评报告。三是强化审核指导，提高部门绩效自</w:t>
      </w:r>
      <w:r>
        <w:rPr>
          <w:rFonts w:hint="eastAsia" w:ascii="仿宋_GB2312" w:hAnsi="仿宋_GB2312" w:eastAsia="仿宋_GB2312" w:cs="仿宋_GB2312"/>
          <w:spacing w:val="7"/>
          <w:sz w:val="28"/>
          <w:szCs w:val="28"/>
          <w:lang w:eastAsia="zh-CN"/>
        </w:rPr>
        <w:t>评质量。如实反映财政资金的使用效益和政府</w:t>
      </w:r>
      <w:r>
        <w:rPr>
          <w:rFonts w:hint="eastAsia" w:ascii="仿宋_GB2312" w:hAnsi="仿宋_GB2312" w:eastAsia="仿宋_GB2312" w:cs="仿宋_GB2312"/>
          <w:spacing w:val="6"/>
          <w:sz w:val="28"/>
          <w:szCs w:val="28"/>
          <w:lang w:eastAsia="zh-CN"/>
        </w:rPr>
        <w:t>职能的实现程</w:t>
      </w:r>
      <w:r>
        <w:rPr>
          <w:rFonts w:hint="eastAsia" w:ascii="仿宋_GB2312" w:hAnsi="仿宋_GB2312" w:eastAsia="仿宋_GB2312" w:cs="仿宋_GB2312"/>
          <w:spacing w:val="3"/>
          <w:sz w:val="28"/>
          <w:szCs w:val="28"/>
          <w:lang w:eastAsia="zh-CN"/>
        </w:rPr>
        <w:t>度，强化部门预算支出的责任和效率，提高预</w:t>
      </w:r>
      <w:r>
        <w:rPr>
          <w:rFonts w:hint="eastAsia" w:ascii="仿宋_GB2312" w:hAnsi="仿宋_GB2312" w:eastAsia="仿宋_GB2312" w:cs="仿宋_GB2312"/>
          <w:spacing w:val="2"/>
          <w:sz w:val="28"/>
          <w:szCs w:val="28"/>
          <w:lang w:eastAsia="zh-CN"/>
        </w:rPr>
        <w:t>算绩效管理质</w:t>
      </w:r>
      <w:r>
        <w:rPr>
          <w:rFonts w:hint="eastAsia" w:ascii="仿宋_GB2312" w:hAnsi="仿宋_GB2312" w:eastAsia="仿宋_GB2312" w:cs="仿宋_GB2312"/>
          <w:spacing w:val="8"/>
          <w:sz w:val="28"/>
          <w:szCs w:val="28"/>
          <w:lang w:eastAsia="zh-CN"/>
        </w:rPr>
        <w:t>量水平。</w:t>
      </w:r>
    </w:p>
    <w:p w14:paraId="3907B3A9">
      <w:pPr>
        <w:spacing w:before="8" w:line="520" w:lineRule="exact"/>
        <w:ind w:left="672"/>
        <w:rPr>
          <w:rFonts w:ascii="仿宋_GB2312" w:hAnsi="仿宋_GB2312" w:eastAsia="仿宋_GB2312" w:cs="仿宋_GB2312"/>
          <w:sz w:val="28"/>
          <w:szCs w:val="28"/>
          <w:lang w:eastAsia="zh-CN"/>
        </w:rPr>
      </w:pPr>
      <w:r>
        <w:rPr>
          <w:rFonts w:hint="eastAsia" w:ascii="仿宋_GB2312" w:hAnsi="仿宋_GB2312" w:eastAsia="仿宋_GB2312" w:cs="仿宋_GB2312"/>
          <w:spacing w:val="3"/>
          <w:sz w:val="28"/>
          <w:szCs w:val="28"/>
          <w:lang w:eastAsia="zh-CN"/>
        </w:rPr>
        <w:t>二、绩效目标完成情况</w:t>
      </w:r>
    </w:p>
    <w:p w14:paraId="329474C3">
      <w:pPr>
        <w:spacing w:before="136" w:line="520" w:lineRule="exact"/>
        <w:ind w:left="25" w:right="211" w:firstLine="634"/>
        <w:outlineLvl w:val="0"/>
        <w:rPr>
          <w:rFonts w:ascii="仿宋_GB2312" w:hAnsi="仿宋_GB2312" w:eastAsia="仿宋_GB2312" w:cs="仿宋_GB2312"/>
          <w:sz w:val="28"/>
          <w:szCs w:val="28"/>
          <w:lang w:eastAsia="zh-CN"/>
        </w:rPr>
      </w:pPr>
      <w:r>
        <w:rPr>
          <w:rFonts w:hint="eastAsia" w:ascii="仿宋_GB2312" w:hAnsi="仿宋_GB2312" w:eastAsia="仿宋_GB2312" w:cs="仿宋_GB2312"/>
          <w:b/>
          <w:bCs/>
          <w:spacing w:val="3"/>
          <w:sz w:val="28"/>
          <w:szCs w:val="28"/>
          <w:lang w:eastAsia="zh-CN"/>
        </w:rPr>
        <w:t>（一）支持产业发展奖补资金（满分100分，实得95</w:t>
      </w:r>
      <w:r>
        <w:rPr>
          <w:rFonts w:hint="eastAsia" w:ascii="仿宋_GB2312" w:hAnsi="仿宋_GB2312" w:eastAsia="仿宋_GB2312" w:cs="仿宋_GB2312"/>
          <w:b/>
          <w:bCs/>
          <w:spacing w:val="-1"/>
          <w:sz w:val="28"/>
          <w:szCs w:val="28"/>
          <w:lang w:eastAsia="zh-CN"/>
        </w:rPr>
        <w:t>分）</w:t>
      </w:r>
    </w:p>
    <w:p w14:paraId="5D107804">
      <w:pPr>
        <w:spacing w:before="203" w:line="520" w:lineRule="exact"/>
        <w:ind w:left="689"/>
        <w:outlineLvl w:val="1"/>
        <w:rPr>
          <w:rFonts w:ascii="仿宋_GB2312" w:hAnsi="仿宋_GB2312" w:eastAsia="仿宋_GB2312" w:cs="仿宋_GB2312"/>
          <w:sz w:val="28"/>
          <w:szCs w:val="28"/>
          <w:lang w:eastAsia="zh-CN"/>
        </w:rPr>
      </w:pPr>
      <w:r>
        <w:rPr>
          <w:rFonts w:hint="eastAsia" w:ascii="仿宋_GB2312" w:hAnsi="仿宋_GB2312" w:eastAsia="仿宋_GB2312" w:cs="仿宋_GB2312"/>
          <w:b/>
          <w:bCs/>
          <w:spacing w:val="-5"/>
          <w:sz w:val="28"/>
          <w:szCs w:val="28"/>
          <w:lang w:eastAsia="zh-CN"/>
        </w:rPr>
        <w:t>1.资金执行情况分析（满分10 分，实得10 分）</w:t>
      </w:r>
    </w:p>
    <w:p w14:paraId="71063A84">
      <w:pPr>
        <w:spacing w:before="150" w:line="520" w:lineRule="exact"/>
        <w:ind w:left="40" w:right="16" w:firstLine="629"/>
        <w:rPr>
          <w:rFonts w:ascii="仿宋_GB2312" w:hAnsi="仿宋_GB2312" w:eastAsia="仿宋_GB2312" w:cs="仿宋_GB2312"/>
          <w:sz w:val="28"/>
          <w:szCs w:val="28"/>
          <w:lang w:eastAsia="zh-CN"/>
        </w:rPr>
      </w:pPr>
      <w:r>
        <w:rPr>
          <w:rFonts w:hint="eastAsia" w:ascii="仿宋_GB2312" w:hAnsi="仿宋_GB2312" w:eastAsia="仿宋_GB2312" w:cs="仿宋_GB2312"/>
          <w:spacing w:val="1"/>
          <w:sz w:val="28"/>
          <w:szCs w:val="28"/>
          <w:lang w:eastAsia="zh-CN"/>
        </w:rPr>
        <w:t>2023年支持产业发展奖补资金年初预算总金额为650万</w:t>
      </w:r>
      <w:r>
        <w:rPr>
          <w:rFonts w:hint="eastAsia" w:ascii="仿宋_GB2312" w:hAnsi="仿宋_GB2312" w:eastAsia="仿宋_GB2312" w:cs="仿宋_GB2312"/>
          <w:spacing w:val="-11"/>
          <w:sz w:val="28"/>
          <w:szCs w:val="28"/>
          <w:lang w:eastAsia="zh-CN"/>
        </w:rPr>
        <w:t>元，实际执行数为 650 万元，预算执行率为</w:t>
      </w:r>
      <w:r>
        <w:rPr>
          <w:rFonts w:hint="eastAsia" w:ascii="仿宋_GB2312" w:hAnsi="仿宋_GB2312" w:eastAsia="仿宋_GB2312" w:cs="仿宋_GB2312"/>
          <w:spacing w:val="-12"/>
          <w:sz w:val="28"/>
          <w:szCs w:val="28"/>
          <w:lang w:eastAsia="zh-CN"/>
        </w:rPr>
        <w:t>100%。</w:t>
      </w:r>
    </w:p>
    <w:p w14:paraId="672F0E0B">
      <w:pPr>
        <w:spacing w:before="13" w:line="520" w:lineRule="exact"/>
        <w:ind w:left="828"/>
        <w:outlineLvl w:val="1"/>
        <w:rPr>
          <w:rFonts w:ascii="仿宋_GB2312" w:hAnsi="仿宋_GB2312" w:eastAsia="仿宋_GB2312" w:cs="仿宋_GB2312"/>
          <w:sz w:val="28"/>
          <w:szCs w:val="28"/>
          <w:lang w:eastAsia="zh-CN"/>
        </w:rPr>
      </w:pPr>
      <w:r>
        <w:rPr>
          <w:rFonts w:hint="eastAsia" w:ascii="仿宋_GB2312" w:hAnsi="仿宋_GB2312" w:eastAsia="仿宋_GB2312" w:cs="仿宋_GB2312"/>
          <w:b/>
          <w:bCs/>
          <w:sz w:val="28"/>
          <w:szCs w:val="28"/>
          <w:lang w:eastAsia="zh-CN"/>
        </w:rPr>
        <w:t>2.绩效目标完成情况分析（满分 90 分，实得 85 分）</w:t>
      </w:r>
    </w:p>
    <w:p w14:paraId="5AF851CA">
      <w:pPr>
        <w:spacing w:before="143" w:line="520" w:lineRule="exact"/>
        <w:ind w:left="38" w:right="240" w:firstLine="641"/>
        <w:rPr>
          <w:rFonts w:ascii="仿宋_GB2312" w:hAnsi="仿宋_GB2312" w:eastAsia="仿宋_GB2312" w:cs="仿宋_GB2312"/>
          <w:sz w:val="28"/>
          <w:szCs w:val="28"/>
          <w:lang w:eastAsia="zh-CN"/>
        </w:rPr>
      </w:pPr>
      <w:r>
        <w:rPr>
          <w:rFonts w:hint="eastAsia" w:ascii="仿宋_GB2312" w:hAnsi="仿宋_GB2312" w:eastAsia="仿宋_GB2312" w:cs="仿宋_GB2312"/>
          <w:spacing w:val="-5"/>
          <w:sz w:val="28"/>
          <w:szCs w:val="28"/>
          <w:lang w:eastAsia="zh-CN"/>
        </w:rPr>
        <w:t>（1）产出指标完成情况分析。（满分 50 分，实得 45</w:t>
      </w:r>
      <w:r>
        <w:rPr>
          <w:rFonts w:hint="eastAsia" w:ascii="仿宋_GB2312" w:hAnsi="仿宋_GB2312" w:eastAsia="仿宋_GB2312" w:cs="仿宋_GB2312"/>
          <w:spacing w:val="-8"/>
          <w:sz w:val="28"/>
          <w:szCs w:val="28"/>
          <w:lang w:eastAsia="zh-CN"/>
        </w:rPr>
        <w:t>分）</w:t>
      </w:r>
    </w:p>
    <w:p w14:paraId="0E8633AB">
      <w:pPr>
        <w:spacing w:line="520" w:lineRule="exact"/>
        <w:rPr>
          <w:rFonts w:ascii="仿宋_GB2312" w:hAnsi="仿宋_GB2312" w:eastAsia="仿宋_GB2312" w:cs="仿宋_GB2312"/>
          <w:sz w:val="28"/>
          <w:szCs w:val="28"/>
          <w:lang w:eastAsia="zh-CN"/>
        </w:rPr>
        <w:sectPr>
          <w:pgSz w:w="11906" w:h="16839"/>
          <w:pgMar w:top="1431" w:right="1785" w:bottom="0" w:left="1785" w:header="0" w:footer="0" w:gutter="0"/>
          <w:cols w:space="720" w:num="1"/>
        </w:sectPr>
      </w:pPr>
    </w:p>
    <w:p w14:paraId="04DEA582">
      <w:pPr>
        <w:spacing w:before="216" w:line="520" w:lineRule="exact"/>
        <w:ind w:left="675" w:right="2427" w:hanging="9"/>
        <w:rPr>
          <w:rFonts w:ascii="仿宋_GB2312" w:hAnsi="仿宋_GB2312" w:eastAsia="仿宋_GB2312" w:cs="仿宋_GB2312"/>
          <w:sz w:val="28"/>
          <w:szCs w:val="28"/>
          <w:lang w:eastAsia="zh-CN"/>
        </w:rPr>
      </w:pPr>
      <w:r>
        <w:rPr>
          <w:rFonts w:hint="eastAsia" w:ascii="仿宋_GB2312" w:hAnsi="仿宋_GB2312" w:eastAsia="仿宋_GB2312" w:cs="仿宋_GB2312"/>
          <w:spacing w:val="-6"/>
          <w:sz w:val="28"/>
          <w:szCs w:val="28"/>
          <w:lang w:eastAsia="zh-CN"/>
        </w:rPr>
        <w:t>①数量指标（满分10 分，实得 5 分）</w:t>
      </w:r>
      <w:r>
        <w:rPr>
          <w:rFonts w:hint="eastAsia" w:ascii="仿宋_GB2312" w:hAnsi="仿宋_GB2312" w:eastAsia="仿宋_GB2312" w:cs="仿宋_GB2312"/>
          <w:spacing w:val="-1"/>
          <w:sz w:val="28"/>
          <w:szCs w:val="28"/>
          <w:lang w:eastAsia="zh-CN"/>
        </w:rPr>
        <w:t>指标1：获得专利奖的企业数</w:t>
      </w:r>
    </w:p>
    <w:p w14:paraId="04EA5B84">
      <w:pPr>
        <w:spacing w:before="11"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指标值：6 个</w:t>
      </w:r>
    </w:p>
    <w:p w14:paraId="7A90C5FA">
      <w:pPr>
        <w:spacing w:before="172"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2"/>
          <w:sz w:val="28"/>
          <w:szCs w:val="28"/>
          <w:lang w:eastAsia="zh-CN"/>
        </w:rPr>
        <w:t>实际完成值：3 个</w:t>
      </w:r>
    </w:p>
    <w:p w14:paraId="0468783B">
      <w:pPr>
        <w:spacing w:before="175" w:line="520" w:lineRule="exact"/>
        <w:ind w:left="44" w:right="16" w:firstLine="634"/>
        <w:rPr>
          <w:rFonts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 xml:space="preserve">产生偏差原因：专利奖由省局组织专家认定，2023 年我 </w:t>
      </w:r>
      <w:r>
        <w:rPr>
          <w:rFonts w:hint="eastAsia" w:ascii="仿宋_GB2312" w:hAnsi="仿宋_GB2312" w:eastAsia="仿宋_GB2312" w:cs="仿宋_GB2312"/>
          <w:spacing w:val="-3"/>
          <w:sz w:val="28"/>
          <w:szCs w:val="28"/>
          <w:lang w:eastAsia="zh-CN"/>
        </w:rPr>
        <w:t>市申报18 项，获评银奖及优秀奖共计 3 项。</w:t>
      </w:r>
    </w:p>
    <w:p w14:paraId="2F9C0B1F">
      <w:pPr>
        <w:spacing w:before="10" w:line="520" w:lineRule="exact"/>
        <w:ind w:left="675" w:right="2266" w:hanging="11"/>
        <w:rPr>
          <w:rFonts w:ascii="仿宋_GB2312" w:hAnsi="仿宋_GB2312" w:eastAsia="仿宋_GB2312" w:cs="仿宋_GB2312"/>
          <w:sz w:val="28"/>
          <w:szCs w:val="28"/>
          <w:lang w:eastAsia="zh-CN"/>
        </w:rPr>
      </w:pPr>
      <w:r>
        <w:rPr>
          <w:rFonts w:hint="eastAsia" w:ascii="仿宋_GB2312" w:hAnsi="仿宋_GB2312" w:eastAsia="仿宋_GB2312" w:cs="仿宋_GB2312"/>
          <w:spacing w:val="-9"/>
          <w:sz w:val="28"/>
          <w:szCs w:val="28"/>
          <w:lang w:eastAsia="zh-CN"/>
        </w:rPr>
        <w:t>②质量指标（满分10 分，实得10 分）</w:t>
      </w:r>
      <w:r>
        <w:rPr>
          <w:rFonts w:hint="eastAsia" w:ascii="仿宋_GB2312" w:hAnsi="仿宋_GB2312" w:eastAsia="仿宋_GB2312" w:cs="仿宋_GB2312"/>
          <w:spacing w:val="1"/>
          <w:sz w:val="28"/>
          <w:szCs w:val="28"/>
          <w:lang w:eastAsia="zh-CN"/>
        </w:rPr>
        <w:t>指标1：提升企业产业升级与发展</w:t>
      </w:r>
    </w:p>
    <w:p w14:paraId="427CFCA4">
      <w:pPr>
        <w:spacing w:before="9"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指标值：明显</w:t>
      </w:r>
    </w:p>
    <w:p w14:paraId="76BD2B5A">
      <w:pPr>
        <w:spacing w:before="173"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实际完成值：达成预期指标</w:t>
      </w:r>
    </w:p>
    <w:p w14:paraId="4936BC4B">
      <w:pPr>
        <w:spacing w:before="176" w:line="520" w:lineRule="exact"/>
        <w:ind w:left="675" w:right="2266" w:hanging="11"/>
        <w:rPr>
          <w:rFonts w:ascii="仿宋_GB2312" w:hAnsi="仿宋_GB2312" w:eastAsia="仿宋_GB2312" w:cs="仿宋_GB2312"/>
          <w:sz w:val="28"/>
          <w:szCs w:val="28"/>
          <w:lang w:eastAsia="zh-CN"/>
        </w:rPr>
      </w:pPr>
      <w:r>
        <w:rPr>
          <w:rFonts w:hint="eastAsia" w:ascii="仿宋_GB2312" w:hAnsi="仿宋_GB2312" w:eastAsia="仿宋_GB2312" w:cs="仿宋_GB2312"/>
          <w:spacing w:val="-9"/>
          <w:sz w:val="28"/>
          <w:szCs w:val="28"/>
          <w:lang w:eastAsia="zh-CN"/>
        </w:rPr>
        <w:t>③时效指标（满分15 分，实得15 分）</w:t>
      </w:r>
      <w:r>
        <w:rPr>
          <w:rFonts w:hint="eastAsia" w:ascii="仿宋_GB2312" w:hAnsi="仿宋_GB2312" w:eastAsia="仿宋_GB2312" w:cs="仿宋_GB2312"/>
          <w:spacing w:val="-3"/>
          <w:sz w:val="28"/>
          <w:szCs w:val="28"/>
          <w:lang w:eastAsia="zh-CN"/>
        </w:rPr>
        <w:t>指标1：项目完成及时性</w:t>
      </w:r>
    </w:p>
    <w:p w14:paraId="3DE1A1A2">
      <w:pPr>
        <w:spacing w:before="11"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1"/>
          <w:sz w:val="28"/>
          <w:szCs w:val="28"/>
          <w:lang w:eastAsia="zh-CN"/>
        </w:rPr>
        <w:t>指标值：≤12月</w:t>
      </w:r>
    </w:p>
    <w:p w14:paraId="03C5E6E6">
      <w:pPr>
        <w:spacing w:before="174"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8"/>
          <w:sz w:val="28"/>
          <w:szCs w:val="28"/>
          <w:lang w:eastAsia="zh-CN"/>
        </w:rPr>
        <w:t>实际完成值：12月</w:t>
      </w:r>
    </w:p>
    <w:p w14:paraId="170D8698">
      <w:pPr>
        <w:spacing w:before="176" w:line="520" w:lineRule="exact"/>
        <w:ind w:left="675" w:right="2266" w:hanging="11"/>
        <w:rPr>
          <w:rFonts w:ascii="仿宋_GB2312" w:hAnsi="仿宋_GB2312" w:eastAsia="仿宋_GB2312" w:cs="仿宋_GB2312"/>
          <w:sz w:val="28"/>
          <w:szCs w:val="28"/>
          <w:lang w:eastAsia="zh-CN"/>
        </w:rPr>
      </w:pPr>
      <w:r>
        <w:rPr>
          <w:rFonts w:hint="eastAsia" w:ascii="仿宋_GB2312" w:hAnsi="仿宋_GB2312" w:eastAsia="仿宋_GB2312" w:cs="仿宋_GB2312"/>
          <w:spacing w:val="-9"/>
          <w:sz w:val="28"/>
          <w:szCs w:val="28"/>
          <w:lang w:eastAsia="zh-CN"/>
        </w:rPr>
        <w:t>④成本指标（满分15 分，实得15 分）</w:t>
      </w:r>
      <w:r>
        <w:rPr>
          <w:rFonts w:hint="eastAsia" w:ascii="仿宋_GB2312" w:hAnsi="仿宋_GB2312" w:eastAsia="仿宋_GB2312" w:cs="仿宋_GB2312"/>
          <w:spacing w:val="-3"/>
          <w:sz w:val="28"/>
          <w:szCs w:val="28"/>
          <w:lang w:eastAsia="zh-CN"/>
        </w:rPr>
        <w:t>指标1：项目计划总成本</w:t>
      </w:r>
    </w:p>
    <w:p w14:paraId="6027262C">
      <w:pPr>
        <w:spacing w:before="11"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1"/>
          <w:sz w:val="28"/>
          <w:szCs w:val="28"/>
          <w:lang w:eastAsia="zh-CN"/>
        </w:rPr>
        <w:t>指标值：≤1374.93 万元</w:t>
      </w:r>
    </w:p>
    <w:p w14:paraId="1A50F2AD">
      <w:pPr>
        <w:spacing w:before="173"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实际完成值：626.2 万元</w:t>
      </w:r>
    </w:p>
    <w:p w14:paraId="17AED12E">
      <w:pPr>
        <w:spacing w:before="144" w:line="520" w:lineRule="exact"/>
        <w:ind w:left="666" w:right="1628" w:firstLine="14"/>
        <w:rPr>
          <w:rFonts w:ascii="仿宋_GB2312" w:hAnsi="仿宋_GB2312" w:eastAsia="仿宋_GB2312" w:cs="仿宋_GB2312"/>
          <w:sz w:val="28"/>
          <w:szCs w:val="28"/>
          <w:lang w:eastAsia="zh-CN"/>
        </w:rPr>
      </w:pPr>
      <w:r>
        <w:rPr>
          <w:rFonts w:hint="eastAsia" w:ascii="仿宋_GB2312" w:hAnsi="仿宋_GB2312" w:eastAsia="仿宋_GB2312" w:cs="仿宋_GB2312"/>
          <w:spacing w:val="-9"/>
          <w:sz w:val="28"/>
          <w:szCs w:val="28"/>
          <w:lang w:eastAsia="zh-CN"/>
        </w:rPr>
        <w:t>（2）效益指标（满分 30 分，实得 30分）</w:t>
      </w:r>
      <w:r>
        <w:rPr>
          <w:rFonts w:hint="eastAsia" w:ascii="仿宋_GB2312" w:hAnsi="仿宋_GB2312" w:eastAsia="仿宋_GB2312" w:cs="仿宋_GB2312"/>
          <w:spacing w:val="-7"/>
          <w:sz w:val="28"/>
          <w:szCs w:val="28"/>
          <w:lang w:eastAsia="zh-CN"/>
        </w:rPr>
        <w:t>①社会效益指标（满分15 分，实得15 分）</w:t>
      </w:r>
      <w:r>
        <w:rPr>
          <w:rFonts w:hint="eastAsia" w:ascii="仿宋_GB2312" w:hAnsi="仿宋_GB2312" w:eastAsia="仿宋_GB2312" w:cs="仿宋_GB2312"/>
          <w:spacing w:val="1"/>
          <w:sz w:val="28"/>
          <w:szCs w:val="28"/>
          <w:lang w:eastAsia="zh-CN"/>
        </w:rPr>
        <w:t>指标1：提高产品质量的影响度</w:t>
      </w:r>
    </w:p>
    <w:p w14:paraId="25490D0D">
      <w:pPr>
        <w:spacing w:before="15"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指标值：明显</w:t>
      </w:r>
    </w:p>
    <w:p w14:paraId="283E6EB7">
      <w:pPr>
        <w:spacing w:before="173"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实际完成值：达成预期指标</w:t>
      </w:r>
    </w:p>
    <w:p w14:paraId="114E44EB">
      <w:pPr>
        <w:spacing w:line="520" w:lineRule="exact"/>
        <w:rPr>
          <w:rFonts w:ascii="仿宋_GB2312" w:hAnsi="仿宋_GB2312" w:eastAsia="仿宋_GB2312" w:cs="仿宋_GB2312"/>
          <w:sz w:val="28"/>
          <w:szCs w:val="28"/>
          <w:lang w:eastAsia="zh-CN"/>
        </w:rPr>
        <w:sectPr>
          <w:pgSz w:w="11906" w:h="16839"/>
          <w:pgMar w:top="1431" w:right="1785" w:bottom="0" w:left="1785" w:header="0" w:footer="0" w:gutter="0"/>
          <w:cols w:space="720" w:num="1"/>
        </w:sectPr>
      </w:pPr>
    </w:p>
    <w:p w14:paraId="7BD68680">
      <w:pPr>
        <w:spacing w:before="215" w:line="520" w:lineRule="exact"/>
        <w:ind w:left="664"/>
        <w:rPr>
          <w:rFonts w:ascii="仿宋_GB2312" w:hAnsi="仿宋_GB2312" w:eastAsia="仿宋_GB2312" w:cs="仿宋_GB2312"/>
          <w:sz w:val="28"/>
          <w:szCs w:val="28"/>
          <w:lang w:eastAsia="zh-CN"/>
        </w:rPr>
      </w:pPr>
      <w:r>
        <w:rPr>
          <w:rFonts w:hint="eastAsia" w:ascii="仿宋_GB2312" w:hAnsi="仿宋_GB2312" w:eastAsia="仿宋_GB2312" w:cs="仿宋_GB2312"/>
          <w:spacing w:val="-5"/>
          <w:sz w:val="28"/>
          <w:szCs w:val="28"/>
          <w:lang w:eastAsia="zh-CN"/>
        </w:rPr>
        <w:t>②可持续影响指标（满分15 分，实得1</w:t>
      </w:r>
      <w:r>
        <w:rPr>
          <w:rFonts w:hint="eastAsia" w:ascii="仿宋_GB2312" w:hAnsi="仿宋_GB2312" w:eastAsia="仿宋_GB2312" w:cs="仿宋_GB2312"/>
          <w:spacing w:val="-6"/>
          <w:sz w:val="28"/>
          <w:szCs w:val="28"/>
          <w:lang w:eastAsia="zh-CN"/>
        </w:rPr>
        <w:t>5 分）</w:t>
      </w:r>
    </w:p>
    <w:p w14:paraId="6A4CE6DD">
      <w:pPr>
        <w:spacing w:before="189" w:line="520" w:lineRule="exact"/>
        <w:ind w:left="675" w:right="3699"/>
        <w:rPr>
          <w:rFonts w:ascii="仿宋_GB2312" w:hAnsi="仿宋_GB2312" w:eastAsia="仿宋_GB2312" w:cs="仿宋_GB2312"/>
          <w:sz w:val="28"/>
          <w:szCs w:val="28"/>
          <w:lang w:eastAsia="zh-CN"/>
        </w:rPr>
      </w:pPr>
      <w:r>
        <w:rPr>
          <w:rFonts w:hint="eastAsia" w:ascii="仿宋_GB2312" w:hAnsi="仿宋_GB2312" w:eastAsia="仿宋_GB2312" w:cs="仿宋_GB2312"/>
          <w:spacing w:val="-1"/>
          <w:sz w:val="28"/>
          <w:szCs w:val="28"/>
          <w:lang w:eastAsia="zh-CN"/>
        </w:rPr>
        <w:t>指标1：提升产品核心竞争力</w:t>
      </w:r>
      <w:r>
        <w:rPr>
          <w:rFonts w:hint="eastAsia" w:ascii="仿宋_GB2312" w:hAnsi="仿宋_GB2312" w:eastAsia="仿宋_GB2312" w:cs="仿宋_GB2312"/>
          <w:spacing w:val="-4"/>
          <w:sz w:val="28"/>
          <w:szCs w:val="28"/>
          <w:lang w:eastAsia="zh-CN"/>
        </w:rPr>
        <w:t>指标值：明显</w:t>
      </w:r>
    </w:p>
    <w:p w14:paraId="09E14EFD">
      <w:pPr>
        <w:spacing w:before="8"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实际完成值：达成预期指标</w:t>
      </w:r>
    </w:p>
    <w:p w14:paraId="4127198C">
      <w:pPr>
        <w:spacing w:before="168" w:line="520" w:lineRule="exact"/>
        <w:ind w:left="680"/>
        <w:rPr>
          <w:rFonts w:ascii="仿宋_GB2312" w:hAnsi="仿宋_GB2312" w:eastAsia="仿宋_GB2312" w:cs="仿宋_GB2312"/>
          <w:sz w:val="28"/>
          <w:szCs w:val="28"/>
          <w:lang w:eastAsia="zh-CN"/>
        </w:rPr>
      </w:pPr>
      <w:r>
        <w:rPr>
          <w:rFonts w:hint="eastAsia" w:ascii="仿宋_GB2312" w:hAnsi="仿宋_GB2312" w:eastAsia="仿宋_GB2312" w:cs="仿宋_GB2312"/>
          <w:spacing w:val="-9"/>
          <w:sz w:val="28"/>
          <w:szCs w:val="28"/>
          <w:lang w:eastAsia="zh-CN"/>
        </w:rPr>
        <w:t>（3）满意度指标（满分10 分，实得10 分）</w:t>
      </w:r>
    </w:p>
    <w:p w14:paraId="75AA0713">
      <w:pPr>
        <w:spacing w:before="179" w:line="520" w:lineRule="exact"/>
        <w:ind w:left="675" w:right="2045" w:hanging="9"/>
        <w:rPr>
          <w:rFonts w:ascii="仿宋_GB2312" w:hAnsi="仿宋_GB2312" w:eastAsia="仿宋_GB2312" w:cs="仿宋_GB2312"/>
          <w:sz w:val="28"/>
          <w:szCs w:val="28"/>
          <w:lang w:eastAsia="zh-CN"/>
        </w:rPr>
      </w:pPr>
      <w:r>
        <w:rPr>
          <w:rFonts w:hint="eastAsia" w:ascii="仿宋_GB2312" w:hAnsi="仿宋_GB2312" w:eastAsia="仿宋_GB2312" w:cs="仿宋_GB2312"/>
          <w:spacing w:val="-8"/>
          <w:sz w:val="28"/>
          <w:szCs w:val="28"/>
          <w:lang w:eastAsia="zh-CN"/>
        </w:rPr>
        <w:t>①满意度指标（满分10 分，实得10 分）</w:t>
      </w:r>
      <w:r>
        <w:rPr>
          <w:rFonts w:hint="eastAsia" w:ascii="仿宋_GB2312" w:hAnsi="仿宋_GB2312" w:eastAsia="仿宋_GB2312" w:cs="仿宋_GB2312"/>
          <w:spacing w:val="-4"/>
          <w:sz w:val="28"/>
          <w:szCs w:val="28"/>
          <w:lang w:eastAsia="zh-CN"/>
        </w:rPr>
        <w:t>指标1：受益对象满意度</w:t>
      </w:r>
    </w:p>
    <w:p w14:paraId="4E5A6B64">
      <w:pPr>
        <w:spacing w:before="139"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指标值：≥90%</w:t>
      </w:r>
    </w:p>
    <w:p w14:paraId="3480517B">
      <w:pPr>
        <w:spacing w:before="130"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5"/>
          <w:sz w:val="28"/>
          <w:szCs w:val="28"/>
          <w:lang w:eastAsia="zh-CN"/>
        </w:rPr>
        <w:t>实际完成值：90%</w:t>
      </w:r>
    </w:p>
    <w:p w14:paraId="2844964C">
      <w:pPr>
        <w:spacing w:before="136" w:line="520" w:lineRule="exact"/>
        <w:ind w:left="672"/>
        <w:outlineLvl w:val="1"/>
        <w:rPr>
          <w:rFonts w:ascii="仿宋_GB2312" w:hAnsi="仿宋_GB2312" w:eastAsia="仿宋_GB2312" w:cs="仿宋_GB2312"/>
          <w:sz w:val="28"/>
          <w:szCs w:val="28"/>
          <w:lang w:eastAsia="zh-CN"/>
        </w:rPr>
      </w:pPr>
      <w:r>
        <w:rPr>
          <w:rFonts w:hint="eastAsia" w:ascii="仿宋_GB2312" w:hAnsi="仿宋_GB2312" w:eastAsia="仿宋_GB2312" w:cs="仿宋_GB2312"/>
          <w:b/>
          <w:bCs/>
          <w:spacing w:val="11"/>
          <w:sz w:val="28"/>
          <w:szCs w:val="28"/>
          <w:lang w:eastAsia="zh-CN"/>
        </w:rPr>
        <w:t>3.评价结果</w:t>
      </w:r>
    </w:p>
    <w:p w14:paraId="4D674761">
      <w:pPr>
        <w:spacing w:before="131" w:line="520" w:lineRule="exact"/>
        <w:ind w:left="40" w:firstLine="635"/>
        <w:rPr>
          <w:rFonts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经评价，2023 年淮南市市场监督管理局支持产业发展奖</w:t>
      </w:r>
      <w:r>
        <w:rPr>
          <w:rFonts w:hint="eastAsia" w:ascii="仿宋_GB2312" w:hAnsi="仿宋_GB2312" w:eastAsia="仿宋_GB2312" w:cs="仿宋_GB2312"/>
          <w:spacing w:val="-1"/>
          <w:sz w:val="28"/>
          <w:szCs w:val="28"/>
          <w:lang w:eastAsia="zh-CN"/>
        </w:rPr>
        <w:t>补资金项目绩效评价综合得分为 95 分，评价结果为“优”。</w:t>
      </w:r>
    </w:p>
    <w:p w14:paraId="00190305">
      <w:pPr>
        <w:spacing w:before="14" w:line="520" w:lineRule="exact"/>
        <w:ind w:left="659"/>
        <w:outlineLvl w:val="0"/>
        <w:rPr>
          <w:rFonts w:ascii="仿宋_GB2312" w:hAnsi="仿宋_GB2312" w:eastAsia="仿宋_GB2312" w:cs="仿宋_GB2312"/>
          <w:sz w:val="28"/>
          <w:szCs w:val="28"/>
          <w:lang w:eastAsia="zh-CN"/>
        </w:rPr>
      </w:pPr>
      <w:r>
        <w:rPr>
          <w:rFonts w:hint="eastAsia" w:ascii="仿宋_GB2312" w:hAnsi="仿宋_GB2312" w:eastAsia="仿宋_GB2312" w:cs="仿宋_GB2312"/>
          <w:b/>
          <w:bCs/>
          <w:spacing w:val="3"/>
          <w:sz w:val="28"/>
          <w:szCs w:val="28"/>
          <w:lang w:eastAsia="zh-CN"/>
        </w:rPr>
        <w:t>（二）办公大楼运行管理（满分100分，实得1</w:t>
      </w:r>
      <w:r>
        <w:rPr>
          <w:rFonts w:hint="eastAsia" w:ascii="仿宋_GB2312" w:hAnsi="仿宋_GB2312" w:eastAsia="仿宋_GB2312" w:cs="仿宋_GB2312"/>
          <w:b/>
          <w:bCs/>
          <w:spacing w:val="2"/>
          <w:sz w:val="28"/>
          <w:szCs w:val="28"/>
          <w:lang w:eastAsia="zh-CN"/>
        </w:rPr>
        <w:t>00分）</w:t>
      </w:r>
    </w:p>
    <w:p w14:paraId="24A42810">
      <w:pPr>
        <w:spacing w:before="217" w:line="520" w:lineRule="exact"/>
        <w:ind w:left="689"/>
        <w:outlineLvl w:val="1"/>
        <w:rPr>
          <w:rFonts w:ascii="仿宋_GB2312" w:hAnsi="仿宋_GB2312" w:eastAsia="仿宋_GB2312" w:cs="仿宋_GB2312"/>
          <w:sz w:val="28"/>
          <w:szCs w:val="28"/>
          <w:lang w:eastAsia="zh-CN"/>
        </w:rPr>
      </w:pPr>
      <w:r>
        <w:rPr>
          <w:rFonts w:hint="eastAsia" w:ascii="仿宋_GB2312" w:hAnsi="仿宋_GB2312" w:eastAsia="仿宋_GB2312" w:cs="仿宋_GB2312"/>
          <w:b/>
          <w:bCs/>
          <w:spacing w:val="-5"/>
          <w:sz w:val="28"/>
          <w:szCs w:val="28"/>
          <w:lang w:eastAsia="zh-CN"/>
        </w:rPr>
        <w:t>1.资金执行情况分析（满分10 分，实得10 分）</w:t>
      </w:r>
    </w:p>
    <w:p w14:paraId="733AD190">
      <w:pPr>
        <w:spacing w:before="179" w:line="520" w:lineRule="exact"/>
        <w:ind w:left="41" w:right="249" w:firstLine="628"/>
        <w:rPr>
          <w:rFonts w:ascii="仿宋_GB2312" w:hAnsi="仿宋_GB2312" w:eastAsia="仿宋_GB2312" w:cs="仿宋_GB2312"/>
          <w:sz w:val="28"/>
          <w:szCs w:val="28"/>
          <w:lang w:eastAsia="zh-CN"/>
        </w:rPr>
      </w:pPr>
      <w:r>
        <w:rPr>
          <w:rFonts w:hint="eastAsia" w:ascii="仿宋_GB2312" w:hAnsi="仿宋_GB2312" w:eastAsia="仿宋_GB2312" w:cs="仿宋_GB2312"/>
          <w:spacing w:val="-2"/>
          <w:sz w:val="28"/>
          <w:szCs w:val="28"/>
          <w:lang w:eastAsia="zh-CN"/>
        </w:rPr>
        <w:t>2023 年办公大楼运行管理预算总金额为 393.82 万元，</w:t>
      </w:r>
      <w:r>
        <w:rPr>
          <w:rFonts w:hint="eastAsia" w:ascii="仿宋_GB2312" w:hAnsi="仿宋_GB2312" w:eastAsia="仿宋_GB2312" w:cs="仿宋_GB2312"/>
          <w:spacing w:val="-7"/>
          <w:sz w:val="28"/>
          <w:szCs w:val="28"/>
          <w:lang w:eastAsia="zh-CN"/>
        </w:rPr>
        <w:t>实际执行数为 393.82 万元，预算执行率为100%。</w:t>
      </w:r>
    </w:p>
    <w:p w14:paraId="69E0BF15">
      <w:pPr>
        <w:spacing w:before="2" w:line="520" w:lineRule="exact"/>
        <w:ind w:left="828"/>
        <w:outlineLvl w:val="1"/>
        <w:rPr>
          <w:rFonts w:ascii="仿宋_GB2312" w:hAnsi="仿宋_GB2312" w:eastAsia="仿宋_GB2312" w:cs="仿宋_GB2312"/>
          <w:sz w:val="28"/>
          <w:szCs w:val="28"/>
          <w:lang w:eastAsia="zh-CN"/>
        </w:rPr>
      </w:pPr>
      <w:r>
        <w:rPr>
          <w:rFonts w:hint="eastAsia" w:ascii="仿宋_GB2312" w:hAnsi="仿宋_GB2312" w:eastAsia="仿宋_GB2312" w:cs="仿宋_GB2312"/>
          <w:b/>
          <w:bCs/>
          <w:sz w:val="28"/>
          <w:szCs w:val="28"/>
          <w:lang w:eastAsia="zh-CN"/>
        </w:rPr>
        <w:t>2.绩效目标完成情况分析（满分 90 分，实得 90 分）</w:t>
      </w:r>
    </w:p>
    <w:p w14:paraId="5956391E">
      <w:pPr>
        <w:spacing w:before="143" w:line="520" w:lineRule="exact"/>
        <w:ind w:left="38" w:right="338" w:firstLine="641"/>
        <w:rPr>
          <w:rFonts w:ascii="仿宋_GB2312" w:hAnsi="仿宋_GB2312" w:eastAsia="仿宋_GB2312" w:cs="仿宋_GB2312"/>
          <w:sz w:val="28"/>
          <w:szCs w:val="28"/>
          <w:lang w:eastAsia="zh-CN"/>
        </w:rPr>
      </w:pPr>
      <w:r>
        <w:rPr>
          <w:rFonts w:hint="eastAsia" w:ascii="仿宋_GB2312" w:hAnsi="仿宋_GB2312" w:eastAsia="仿宋_GB2312" w:cs="仿宋_GB2312"/>
          <w:spacing w:val="-5"/>
          <w:sz w:val="28"/>
          <w:szCs w:val="28"/>
          <w:lang w:eastAsia="zh-CN"/>
        </w:rPr>
        <w:t>（1）产出指标完成情况分析。（满分 50 分，实得 50</w:t>
      </w:r>
      <w:r>
        <w:rPr>
          <w:rFonts w:hint="eastAsia" w:ascii="仿宋_GB2312" w:hAnsi="仿宋_GB2312" w:eastAsia="仿宋_GB2312" w:cs="仿宋_GB2312"/>
          <w:spacing w:val="-8"/>
          <w:sz w:val="28"/>
          <w:szCs w:val="28"/>
          <w:lang w:eastAsia="zh-CN"/>
        </w:rPr>
        <w:t>分）</w:t>
      </w:r>
    </w:p>
    <w:p w14:paraId="124D5852">
      <w:pPr>
        <w:spacing w:before="178" w:line="520" w:lineRule="exact"/>
        <w:ind w:left="675" w:right="2364" w:hanging="9"/>
        <w:rPr>
          <w:rFonts w:ascii="仿宋_GB2312" w:hAnsi="仿宋_GB2312" w:eastAsia="仿宋_GB2312" w:cs="仿宋_GB2312"/>
          <w:sz w:val="28"/>
          <w:szCs w:val="28"/>
          <w:lang w:eastAsia="zh-CN"/>
        </w:rPr>
      </w:pPr>
      <w:r>
        <w:rPr>
          <w:rFonts w:hint="eastAsia" w:ascii="仿宋_GB2312" w:hAnsi="仿宋_GB2312" w:eastAsia="仿宋_GB2312" w:cs="仿宋_GB2312"/>
          <w:spacing w:val="-9"/>
          <w:sz w:val="28"/>
          <w:szCs w:val="28"/>
          <w:lang w:eastAsia="zh-CN"/>
        </w:rPr>
        <w:t>①数量指标（满分10 分，实得10 分）</w:t>
      </w:r>
      <w:r>
        <w:rPr>
          <w:rFonts w:hint="eastAsia" w:ascii="仿宋_GB2312" w:hAnsi="仿宋_GB2312" w:eastAsia="仿宋_GB2312" w:cs="仿宋_GB2312"/>
          <w:spacing w:val="-12"/>
          <w:sz w:val="28"/>
          <w:szCs w:val="28"/>
          <w:lang w:eastAsia="zh-CN"/>
        </w:rPr>
        <w:t>指标1：劳务费</w:t>
      </w:r>
    </w:p>
    <w:p w14:paraId="074793B1">
      <w:pPr>
        <w:spacing w:before="174"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1"/>
          <w:sz w:val="28"/>
          <w:szCs w:val="28"/>
          <w:lang w:eastAsia="zh-CN"/>
        </w:rPr>
        <w:t>指标值：≥359 人</w:t>
      </w:r>
    </w:p>
    <w:p w14:paraId="102B6300">
      <w:pPr>
        <w:spacing w:before="171"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5"/>
          <w:sz w:val="28"/>
          <w:szCs w:val="28"/>
          <w:lang w:eastAsia="zh-CN"/>
        </w:rPr>
        <w:t>实际完成值：359 人</w:t>
      </w:r>
    </w:p>
    <w:p w14:paraId="4554EDBA">
      <w:pPr>
        <w:spacing w:line="520" w:lineRule="exact"/>
        <w:rPr>
          <w:rFonts w:ascii="仿宋_GB2312" w:hAnsi="仿宋_GB2312" w:eastAsia="仿宋_GB2312" w:cs="仿宋_GB2312"/>
          <w:sz w:val="28"/>
          <w:szCs w:val="28"/>
          <w:lang w:eastAsia="zh-CN"/>
        </w:rPr>
        <w:sectPr>
          <w:pgSz w:w="11906" w:h="16839"/>
          <w:pgMar w:top="1431" w:right="1688" w:bottom="0" w:left="1785" w:header="0" w:footer="0" w:gutter="0"/>
          <w:cols w:space="720" w:num="1"/>
        </w:sectPr>
      </w:pPr>
    </w:p>
    <w:p w14:paraId="2B708946">
      <w:pPr>
        <w:spacing w:before="217" w:line="520" w:lineRule="exact"/>
        <w:ind w:left="675" w:right="2266" w:hanging="11"/>
        <w:rPr>
          <w:rFonts w:ascii="仿宋_GB2312" w:hAnsi="仿宋_GB2312" w:eastAsia="仿宋_GB2312" w:cs="仿宋_GB2312"/>
          <w:sz w:val="28"/>
          <w:szCs w:val="28"/>
          <w:lang w:eastAsia="zh-CN"/>
        </w:rPr>
      </w:pPr>
      <w:r>
        <w:rPr>
          <w:rFonts w:hint="eastAsia" w:ascii="仿宋_GB2312" w:hAnsi="仿宋_GB2312" w:eastAsia="仿宋_GB2312" w:cs="仿宋_GB2312"/>
          <w:spacing w:val="-9"/>
          <w:sz w:val="28"/>
          <w:szCs w:val="28"/>
          <w:lang w:eastAsia="zh-CN"/>
        </w:rPr>
        <w:t>②质量指标（满分10 分，实得10 分）</w:t>
      </w:r>
      <w:r>
        <w:rPr>
          <w:rFonts w:hint="eastAsia" w:ascii="仿宋_GB2312" w:hAnsi="仿宋_GB2312" w:eastAsia="仿宋_GB2312" w:cs="仿宋_GB2312"/>
          <w:spacing w:val="-3"/>
          <w:sz w:val="28"/>
          <w:szCs w:val="28"/>
          <w:lang w:eastAsia="zh-CN"/>
        </w:rPr>
        <w:t>指标1：维修申报处理率</w:t>
      </w:r>
    </w:p>
    <w:p w14:paraId="27EFA8A6">
      <w:pPr>
        <w:spacing w:before="9"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指标值：≥98%</w:t>
      </w:r>
    </w:p>
    <w:p w14:paraId="25A9E86D">
      <w:pPr>
        <w:spacing w:before="171"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5"/>
          <w:sz w:val="28"/>
          <w:szCs w:val="28"/>
          <w:lang w:eastAsia="zh-CN"/>
        </w:rPr>
        <w:t>实际完成值：98%</w:t>
      </w:r>
    </w:p>
    <w:p w14:paraId="132A0E3F">
      <w:pPr>
        <w:spacing w:before="174" w:line="520" w:lineRule="exact"/>
        <w:ind w:left="675" w:right="2266" w:hanging="11"/>
        <w:rPr>
          <w:rFonts w:ascii="仿宋_GB2312" w:hAnsi="仿宋_GB2312" w:eastAsia="仿宋_GB2312" w:cs="仿宋_GB2312"/>
          <w:sz w:val="28"/>
          <w:szCs w:val="28"/>
          <w:lang w:eastAsia="zh-CN"/>
        </w:rPr>
      </w:pPr>
      <w:r>
        <w:rPr>
          <w:rFonts w:hint="eastAsia" w:ascii="仿宋_GB2312" w:hAnsi="仿宋_GB2312" w:eastAsia="仿宋_GB2312" w:cs="仿宋_GB2312"/>
          <w:spacing w:val="-9"/>
          <w:sz w:val="28"/>
          <w:szCs w:val="28"/>
          <w:lang w:eastAsia="zh-CN"/>
        </w:rPr>
        <w:t>③时效指标（满分15 分，实得15 分）</w:t>
      </w:r>
      <w:r>
        <w:rPr>
          <w:rFonts w:hint="eastAsia" w:ascii="仿宋_GB2312" w:hAnsi="仿宋_GB2312" w:eastAsia="仿宋_GB2312" w:cs="仿宋_GB2312"/>
          <w:spacing w:val="-4"/>
          <w:sz w:val="28"/>
          <w:szCs w:val="28"/>
          <w:lang w:eastAsia="zh-CN"/>
        </w:rPr>
        <w:t>指标1：按时供应工作</w:t>
      </w:r>
    </w:p>
    <w:p w14:paraId="1EE0DDAD">
      <w:pPr>
        <w:spacing w:before="8"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1"/>
          <w:sz w:val="28"/>
          <w:szCs w:val="28"/>
          <w:lang w:eastAsia="zh-CN"/>
        </w:rPr>
        <w:t>指标值：按时</w:t>
      </w:r>
    </w:p>
    <w:p w14:paraId="3FD2F6F0">
      <w:pPr>
        <w:spacing w:before="171"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实际完成值：达成预期指标</w:t>
      </w:r>
    </w:p>
    <w:p w14:paraId="01DE7B81">
      <w:pPr>
        <w:spacing w:before="174" w:line="520" w:lineRule="exact"/>
        <w:ind w:left="664"/>
        <w:rPr>
          <w:rFonts w:ascii="仿宋_GB2312" w:hAnsi="仿宋_GB2312" w:eastAsia="仿宋_GB2312" w:cs="仿宋_GB2312"/>
          <w:sz w:val="28"/>
          <w:szCs w:val="28"/>
          <w:lang w:eastAsia="zh-CN"/>
        </w:rPr>
      </w:pPr>
      <w:r>
        <w:rPr>
          <w:rFonts w:hint="eastAsia" w:ascii="仿宋_GB2312" w:hAnsi="仿宋_GB2312" w:eastAsia="仿宋_GB2312" w:cs="仿宋_GB2312"/>
          <w:spacing w:val="-8"/>
          <w:sz w:val="28"/>
          <w:szCs w:val="28"/>
          <w:lang w:eastAsia="zh-CN"/>
        </w:rPr>
        <w:t>④成本指标（满分15 分，实得15 分）</w:t>
      </w:r>
    </w:p>
    <w:p w14:paraId="21E1DE45">
      <w:pPr>
        <w:spacing w:before="190" w:line="520" w:lineRule="exact"/>
        <w:ind w:left="675" w:right="4242"/>
        <w:rPr>
          <w:rFonts w:ascii="仿宋_GB2312" w:hAnsi="仿宋_GB2312" w:eastAsia="仿宋_GB2312" w:cs="仿宋_GB2312"/>
          <w:sz w:val="28"/>
          <w:szCs w:val="28"/>
          <w:lang w:eastAsia="zh-CN"/>
        </w:rPr>
      </w:pPr>
      <w:r>
        <w:rPr>
          <w:rFonts w:hint="eastAsia" w:ascii="仿宋_GB2312" w:hAnsi="仿宋_GB2312" w:eastAsia="仿宋_GB2312" w:cs="仿宋_GB2312"/>
          <w:spacing w:val="-3"/>
          <w:sz w:val="28"/>
          <w:szCs w:val="28"/>
          <w:lang w:eastAsia="zh-CN"/>
        </w:rPr>
        <w:t>指标1：项目计划总成本</w:t>
      </w:r>
      <w:r>
        <w:rPr>
          <w:rFonts w:hint="eastAsia" w:ascii="仿宋_GB2312" w:hAnsi="仿宋_GB2312" w:eastAsia="仿宋_GB2312" w:cs="仿宋_GB2312"/>
          <w:spacing w:val="2"/>
          <w:sz w:val="28"/>
          <w:szCs w:val="28"/>
          <w:lang w:eastAsia="zh-CN"/>
        </w:rPr>
        <w:t>指标值：≤417.16 万元</w:t>
      </w:r>
    </w:p>
    <w:p w14:paraId="157A4AF0">
      <w:pPr>
        <w:spacing w:before="8"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2"/>
          <w:sz w:val="28"/>
          <w:szCs w:val="28"/>
          <w:lang w:eastAsia="zh-CN"/>
        </w:rPr>
        <w:t>实际完成值：393.82 万元</w:t>
      </w:r>
    </w:p>
    <w:p w14:paraId="52416B4B">
      <w:pPr>
        <w:spacing w:before="142" w:line="520" w:lineRule="exact"/>
        <w:ind w:left="680"/>
        <w:rPr>
          <w:rFonts w:ascii="仿宋_GB2312" w:hAnsi="仿宋_GB2312" w:eastAsia="仿宋_GB2312" w:cs="仿宋_GB2312"/>
          <w:sz w:val="28"/>
          <w:szCs w:val="28"/>
          <w:lang w:eastAsia="zh-CN"/>
        </w:rPr>
      </w:pPr>
      <w:r>
        <w:rPr>
          <w:rFonts w:hint="eastAsia" w:ascii="仿宋_GB2312" w:hAnsi="仿宋_GB2312" w:eastAsia="仿宋_GB2312" w:cs="仿宋_GB2312"/>
          <w:spacing w:val="-8"/>
          <w:sz w:val="28"/>
          <w:szCs w:val="28"/>
          <w:lang w:eastAsia="zh-CN"/>
        </w:rPr>
        <w:t>（2）效益指标（满分 30 分，实得 30分）</w:t>
      </w:r>
    </w:p>
    <w:p w14:paraId="24495341">
      <w:pPr>
        <w:spacing w:before="173" w:line="520" w:lineRule="exact"/>
        <w:ind w:left="675" w:right="1628" w:hanging="9"/>
        <w:rPr>
          <w:rFonts w:ascii="仿宋_GB2312" w:hAnsi="仿宋_GB2312" w:eastAsia="仿宋_GB2312" w:cs="仿宋_GB2312"/>
          <w:sz w:val="28"/>
          <w:szCs w:val="28"/>
          <w:lang w:eastAsia="zh-CN"/>
        </w:rPr>
      </w:pPr>
      <w:r>
        <w:rPr>
          <w:rFonts w:hint="eastAsia" w:ascii="仿宋_GB2312" w:hAnsi="仿宋_GB2312" w:eastAsia="仿宋_GB2312" w:cs="仿宋_GB2312"/>
          <w:spacing w:val="-7"/>
          <w:sz w:val="28"/>
          <w:szCs w:val="28"/>
          <w:lang w:eastAsia="zh-CN"/>
        </w:rPr>
        <w:t>①社会效益指标（满分10 分，实得10 分）</w:t>
      </w:r>
      <w:r>
        <w:rPr>
          <w:rFonts w:hint="eastAsia" w:ascii="仿宋_GB2312" w:hAnsi="仿宋_GB2312" w:eastAsia="仿宋_GB2312" w:cs="仿宋_GB2312"/>
          <w:sz w:val="28"/>
          <w:szCs w:val="28"/>
          <w:lang w:eastAsia="zh-CN"/>
        </w:rPr>
        <w:t xml:space="preserve"> 指标1：改善和提高办公环境程度</w:t>
      </w:r>
    </w:p>
    <w:p w14:paraId="7393875D">
      <w:pPr>
        <w:spacing w:before="175"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指标值：明显</w:t>
      </w:r>
    </w:p>
    <w:p w14:paraId="37536C7A">
      <w:pPr>
        <w:spacing w:before="173"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实际完成值：达成预期指标</w:t>
      </w:r>
    </w:p>
    <w:p w14:paraId="1A4D0E69">
      <w:pPr>
        <w:spacing w:before="175" w:line="520" w:lineRule="exact"/>
        <w:ind w:left="675" w:right="1628" w:hanging="11"/>
        <w:rPr>
          <w:rFonts w:ascii="仿宋_GB2312" w:hAnsi="仿宋_GB2312" w:eastAsia="仿宋_GB2312" w:cs="仿宋_GB2312"/>
          <w:sz w:val="28"/>
          <w:szCs w:val="28"/>
          <w:lang w:eastAsia="zh-CN"/>
        </w:rPr>
      </w:pPr>
      <w:r>
        <w:rPr>
          <w:rFonts w:hint="eastAsia" w:ascii="仿宋_GB2312" w:hAnsi="仿宋_GB2312" w:eastAsia="仿宋_GB2312" w:cs="仿宋_GB2312"/>
          <w:spacing w:val="-7"/>
          <w:sz w:val="28"/>
          <w:szCs w:val="28"/>
          <w:lang w:eastAsia="zh-CN"/>
        </w:rPr>
        <w:t>②生态效益指标（满分10 分，实得10 分）</w:t>
      </w:r>
      <w:r>
        <w:rPr>
          <w:rFonts w:hint="eastAsia" w:ascii="仿宋_GB2312" w:hAnsi="仿宋_GB2312" w:eastAsia="仿宋_GB2312" w:cs="仿宋_GB2312"/>
          <w:spacing w:val="-4"/>
          <w:sz w:val="28"/>
          <w:szCs w:val="28"/>
          <w:lang w:eastAsia="zh-CN"/>
        </w:rPr>
        <w:t>指标1：水电能节约率</w:t>
      </w:r>
    </w:p>
    <w:p w14:paraId="0CF34F93">
      <w:pPr>
        <w:spacing w:before="6"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3"/>
          <w:sz w:val="28"/>
          <w:szCs w:val="28"/>
          <w:lang w:eastAsia="zh-CN"/>
        </w:rPr>
        <w:t>指标值：≥3%</w:t>
      </w:r>
    </w:p>
    <w:p w14:paraId="3FBAFF9D">
      <w:pPr>
        <w:spacing w:before="172"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实际完成值：3%</w:t>
      </w:r>
    </w:p>
    <w:p w14:paraId="0C86243A">
      <w:pPr>
        <w:spacing w:before="173" w:line="520" w:lineRule="exact"/>
        <w:ind w:left="675" w:right="1306" w:hanging="11"/>
        <w:rPr>
          <w:rFonts w:ascii="仿宋_GB2312" w:hAnsi="仿宋_GB2312" w:eastAsia="仿宋_GB2312" w:cs="仿宋_GB2312"/>
          <w:sz w:val="28"/>
          <w:szCs w:val="28"/>
          <w:lang w:eastAsia="zh-CN"/>
        </w:rPr>
      </w:pPr>
      <w:r>
        <w:rPr>
          <w:rFonts w:hint="eastAsia" w:ascii="仿宋_GB2312" w:hAnsi="仿宋_GB2312" w:eastAsia="仿宋_GB2312" w:cs="仿宋_GB2312"/>
          <w:spacing w:val="-6"/>
          <w:sz w:val="28"/>
          <w:szCs w:val="28"/>
          <w:lang w:eastAsia="zh-CN"/>
        </w:rPr>
        <w:t>③可持续影响指标（满分10 分，实得10 分）</w:t>
      </w:r>
      <w:r>
        <w:rPr>
          <w:rFonts w:hint="eastAsia" w:ascii="仿宋_GB2312" w:hAnsi="仿宋_GB2312" w:eastAsia="仿宋_GB2312" w:cs="仿宋_GB2312"/>
          <w:sz w:val="28"/>
          <w:szCs w:val="28"/>
          <w:lang w:eastAsia="zh-CN"/>
        </w:rPr>
        <w:t xml:space="preserve"> 指标1：保证系统正常开展工作</w:t>
      </w:r>
    </w:p>
    <w:p w14:paraId="502F0A65">
      <w:pPr>
        <w:spacing w:line="520" w:lineRule="exact"/>
        <w:rPr>
          <w:rFonts w:ascii="仿宋_GB2312" w:hAnsi="仿宋_GB2312" w:eastAsia="仿宋_GB2312" w:cs="仿宋_GB2312"/>
          <w:sz w:val="28"/>
          <w:szCs w:val="28"/>
          <w:lang w:eastAsia="zh-CN"/>
        </w:rPr>
        <w:sectPr>
          <w:pgSz w:w="11906" w:h="16839"/>
          <w:pgMar w:top="1431" w:right="1785" w:bottom="0" w:left="1785" w:header="0" w:footer="0" w:gutter="0"/>
          <w:cols w:space="720" w:num="1"/>
        </w:sectPr>
      </w:pPr>
    </w:p>
    <w:p w14:paraId="4A597546">
      <w:pPr>
        <w:spacing w:before="214"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1"/>
          <w:sz w:val="28"/>
          <w:szCs w:val="28"/>
          <w:lang w:eastAsia="zh-CN"/>
        </w:rPr>
        <w:t>指标值：提升</w:t>
      </w:r>
    </w:p>
    <w:p w14:paraId="68182423">
      <w:pPr>
        <w:spacing w:before="172"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实际完成值：达成预期指标</w:t>
      </w:r>
    </w:p>
    <w:p w14:paraId="3988A5EC">
      <w:pPr>
        <w:spacing w:before="168" w:line="520" w:lineRule="exact"/>
        <w:ind w:left="680"/>
        <w:rPr>
          <w:rFonts w:ascii="仿宋_GB2312" w:hAnsi="仿宋_GB2312" w:eastAsia="仿宋_GB2312" w:cs="仿宋_GB2312"/>
          <w:sz w:val="28"/>
          <w:szCs w:val="28"/>
          <w:lang w:eastAsia="zh-CN"/>
        </w:rPr>
      </w:pPr>
      <w:r>
        <w:rPr>
          <w:rFonts w:hint="eastAsia" w:ascii="仿宋_GB2312" w:hAnsi="仿宋_GB2312" w:eastAsia="仿宋_GB2312" w:cs="仿宋_GB2312"/>
          <w:spacing w:val="-9"/>
          <w:sz w:val="28"/>
          <w:szCs w:val="28"/>
          <w:lang w:eastAsia="zh-CN"/>
        </w:rPr>
        <w:t>（3）满意度指标（满分10 分，实得10 分）</w:t>
      </w:r>
    </w:p>
    <w:p w14:paraId="500F4908">
      <w:pPr>
        <w:spacing w:before="177" w:line="520" w:lineRule="exact"/>
        <w:ind w:left="666"/>
        <w:rPr>
          <w:rFonts w:ascii="仿宋_GB2312" w:hAnsi="仿宋_GB2312" w:eastAsia="仿宋_GB2312" w:cs="仿宋_GB2312"/>
          <w:sz w:val="28"/>
          <w:szCs w:val="28"/>
          <w:lang w:eastAsia="zh-CN"/>
        </w:rPr>
      </w:pPr>
      <w:r>
        <w:rPr>
          <w:rFonts w:hint="eastAsia" w:ascii="仿宋_GB2312" w:hAnsi="仿宋_GB2312" w:eastAsia="仿宋_GB2312" w:cs="仿宋_GB2312"/>
          <w:spacing w:val="7"/>
          <w:sz w:val="28"/>
          <w:szCs w:val="28"/>
          <w:lang w:eastAsia="zh-CN"/>
        </w:rPr>
        <w:t>①满意度指标</w:t>
      </w:r>
    </w:p>
    <w:p w14:paraId="28D70B4A">
      <w:pPr>
        <w:spacing w:before="184"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8"/>
          <w:sz w:val="28"/>
          <w:szCs w:val="28"/>
          <w:lang w:eastAsia="zh-CN"/>
        </w:rPr>
        <w:t>指标1：服务对象满意度（满分10 分，实得10 分）</w:t>
      </w:r>
    </w:p>
    <w:p w14:paraId="299006F2">
      <w:pPr>
        <w:spacing w:before="150"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指标值：≥90%</w:t>
      </w:r>
    </w:p>
    <w:p w14:paraId="25002BB8">
      <w:pPr>
        <w:spacing w:before="131"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5"/>
          <w:sz w:val="28"/>
          <w:szCs w:val="28"/>
          <w:lang w:eastAsia="zh-CN"/>
        </w:rPr>
        <w:t>实际完成值：90%</w:t>
      </w:r>
    </w:p>
    <w:p w14:paraId="22D63B3B">
      <w:pPr>
        <w:spacing w:before="135" w:line="520" w:lineRule="exact"/>
        <w:ind w:left="672"/>
        <w:outlineLvl w:val="1"/>
        <w:rPr>
          <w:rFonts w:ascii="仿宋_GB2312" w:hAnsi="仿宋_GB2312" w:eastAsia="仿宋_GB2312" w:cs="仿宋_GB2312"/>
          <w:sz w:val="28"/>
          <w:szCs w:val="28"/>
          <w:lang w:eastAsia="zh-CN"/>
        </w:rPr>
      </w:pPr>
      <w:r>
        <w:rPr>
          <w:rFonts w:hint="eastAsia" w:ascii="仿宋_GB2312" w:hAnsi="仿宋_GB2312" w:eastAsia="仿宋_GB2312" w:cs="仿宋_GB2312"/>
          <w:b/>
          <w:bCs/>
          <w:spacing w:val="11"/>
          <w:sz w:val="28"/>
          <w:szCs w:val="28"/>
          <w:lang w:eastAsia="zh-CN"/>
        </w:rPr>
        <w:t>3.评价结果</w:t>
      </w:r>
    </w:p>
    <w:p w14:paraId="7B473E65">
      <w:pPr>
        <w:spacing w:before="132" w:line="520" w:lineRule="exact"/>
        <w:ind w:left="37" w:right="14" w:firstLine="638"/>
        <w:rPr>
          <w:rFonts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经评价，2023 年淮南市市场监督管理局办公大楼运行管</w:t>
      </w:r>
      <w:r>
        <w:rPr>
          <w:rFonts w:hint="eastAsia" w:ascii="仿宋_GB2312" w:hAnsi="仿宋_GB2312" w:eastAsia="仿宋_GB2312" w:cs="仿宋_GB2312"/>
          <w:spacing w:val="1"/>
          <w:sz w:val="28"/>
          <w:szCs w:val="28"/>
          <w:lang w:eastAsia="zh-CN"/>
        </w:rPr>
        <w:t>理项目绩效评价综合得分为 100 分，评价结果为“优”。</w:t>
      </w:r>
    </w:p>
    <w:p w14:paraId="0ECE47DA">
      <w:pPr>
        <w:spacing w:before="15" w:line="520" w:lineRule="exact"/>
        <w:ind w:left="16" w:right="16" w:firstLine="642"/>
        <w:outlineLvl w:val="0"/>
        <w:rPr>
          <w:rFonts w:ascii="仿宋_GB2312" w:hAnsi="仿宋_GB2312" w:eastAsia="仿宋_GB2312" w:cs="仿宋_GB2312"/>
          <w:sz w:val="28"/>
          <w:szCs w:val="28"/>
          <w:lang w:eastAsia="zh-CN"/>
        </w:rPr>
      </w:pPr>
      <w:r>
        <w:rPr>
          <w:rFonts w:hint="eastAsia" w:ascii="仿宋_GB2312" w:hAnsi="仿宋_GB2312" w:eastAsia="仿宋_GB2312" w:cs="仿宋_GB2312"/>
          <w:b/>
          <w:bCs/>
          <w:spacing w:val="3"/>
          <w:sz w:val="28"/>
          <w:szCs w:val="28"/>
          <w:lang w:eastAsia="zh-CN"/>
        </w:rPr>
        <w:t>（三）市场主体登记及监管业务经费（满分100分，实</w:t>
      </w:r>
      <w:r>
        <w:rPr>
          <w:rFonts w:hint="eastAsia" w:ascii="仿宋_GB2312" w:hAnsi="仿宋_GB2312" w:eastAsia="仿宋_GB2312" w:cs="仿宋_GB2312"/>
          <w:b/>
          <w:bCs/>
          <w:spacing w:val="-2"/>
          <w:sz w:val="28"/>
          <w:szCs w:val="28"/>
          <w:lang w:eastAsia="zh-CN"/>
        </w:rPr>
        <w:t>得99.23分）</w:t>
      </w:r>
    </w:p>
    <w:p w14:paraId="1E5D0720">
      <w:pPr>
        <w:spacing w:before="214" w:line="520" w:lineRule="exact"/>
        <w:ind w:left="689"/>
        <w:outlineLvl w:val="1"/>
        <w:rPr>
          <w:rFonts w:ascii="仿宋_GB2312" w:hAnsi="仿宋_GB2312" w:eastAsia="仿宋_GB2312" w:cs="仿宋_GB2312"/>
          <w:sz w:val="28"/>
          <w:szCs w:val="28"/>
          <w:lang w:eastAsia="zh-CN"/>
        </w:rPr>
      </w:pPr>
      <w:r>
        <w:rPr>
          <w:rFonts w:hint="eastAsia" w:ascii="仿宋_GB2312" w:hAnsi="仿宋_GB2312" w:eastAsia="仿宋_GB2312" w:cs="仿宋_GB2312"/>
          <w:b/>
          <w:bCs/>
          <w:spacing w:val="-2"/>
          <w:sz w:val="28"/>
          <w:szCs w:val="28"/>
          <w:lang w:eastAsia="zh-CN"/>
        </w:rPr>
        <w:t>1.资金执行情况分析（满分10 分，实得 9.23 分）</w:t>
      </w:r>
    </w:p>
    <w:p w14:paraId="2394B2B0">
      <w:pPr>
        <w:spacing w:before="150" w:line="520" w:lineRule="exact"/>
        <w:ind w:left="669"/>
        <w:rPr>
          <w:rFonts w:ascii="仿宋_GB2312" w:hAnsi="仿宋_GB2312" w:eastAsia="仿宋_GB2312" w:cs="仿宋_GB2312"/>
          <w:sz w:val="28"/>
          <w:szCs w:val="28"/>
          <w:lang w:eastAsia="zh-CN"/>
        </w:rPr>
      </w:pPr>
      <w:r>
        <w:rPr>
          <w:rFonts w:hint="eastAsia" w:ascii="仿宋_GB2312" w:hAnsi="仿宋_GB2312" w:eastAsia="仿宋_GB2312" w:cs="仿宋_GB2312"/>
          <w:spacing w:val="3"/>
          <w:sz w:val="28"/>
          <w:szCs w:val="28"/>
          <w:lang w:eastAsia="zh-CN"/>
        </w:rPr>
        <w:t>2023 年市场主体登记及监管业务经费预算总金额为</w:t>
      </w:r>
    </w:p>
    <w:p w14:paraId="4D9AF1BD">
      <w:pPr>
        <w:spacing w:before="134" w:line="520" w:lineRule="exact"/>
        <w:ind w:left="26" w:right="241" w:firstLine="22"/>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1043.55 万元，实际执行数为 963.22 万元，预算执行率为</w:t>
      </w:r>
      <w:r>
        <w:rPr>
          <w:rFonts w:hint="eastAsia" w:ascii="仿宋_GB2312" w:hAnsi="仿宋_GB2312" w:eastAsia="仿宋_GB2312" w:cs="仿宋_GB2312"/>
          <w:spacing w:val="-15"/>
          <w:sz w:val="28"/>
          <w:szCs w:val="28"/>
          <w:lang w:eastAsia="zh-CN"/>
        </w:rPr>
        <w:t>92.33%。</w:t>
      </w:r>
    </w:p>
    <w:p w14:paraId="18D89E7C">
      <w:pPr>
        <w:spacing w:before="7" w:line="520" w:lineRule="exact"/>
        <w:ind w:left="29" w:right="16" w:firstLine="649"/>
        <w:rPr>
          <w:rFonts w:ascii="仿宋_GB2312" w:hAnsi="仿宋_GB2312" w:eastAsia="仿宋_GB2312" w:cs="仿宋_GB2312"/>
          <w:sz w:val="28"/>
          <w:szCs w:val="28"/>
          <w:lang w:eastAsia="zh-CN"/>
        </w:rPr>
      </w:pPr>
      <w:r>
        <w:rPr>
          <w:rFonts w:hint="eastAsia" w:ascii="仿宋_GB2312" w:hAnsi="仿宋_GB2312" w:eastAsia="仿宋_GB2312" w:cs="仿宋_GB2312"/>
          <w:spacing w:val="1"/>
          <w:sz w:val="28"/>
          <w:szCs w:val="28"/>
          <w:lang w:eastAsia="zh-CN"/>
        </w:rPr>
        <w:t>产生偏差原因：80 万的“淮南市市场监管局气瓶检验单</w:t>
      </w:r>
      <w:r>
        <w:rPr>
          <w:rFonts w:hint="eastAsia" w:ascii="仿宋_GB2312" w:hAnsi="仿宋_GB2312" w:eastAsia="仿宋_GB2312" w:cs="仿宋_GB2312"/>
          <w:spacing w:val="-3"/>
          <w:sz w:val="28"/>
          <w:szCs w:val="28"/>
          <w:lang w:eastAsia="zh-CN"/>
        </w:rPr>
        <w:t>位监控设备采购及移动监管技术服务项目”于 2023 年12月</w:t>
      </w:r>
      <w:r>
        <w:rPr>
          <w:rFonts w:hint="eastAsia" w:ascii="仿宋_GB2312" w:hAnsi="仿宋_GB2312" w:eastAsia="仿宋_GB2312" w:cs="仿宋_GB2312"/>
          <w:spacing w:val="-9"/>
          <w:sz w:val="28"/>
          <w:szCs w:val="28"/>
          <w:lang w:eastAsia="zh-CN"/>
        </w:rPr>
        <w:t>22日开标，因流标，需重新招标，已申请项目资金结转至</w:t>
      </w:r>
      <w:r>
        <w:rPr>
          <w:rFonts w:hint="eastAsia" w:ascii="仿宋_GB2312" w:hAnsi="仿宋_GB2312" w:eastAsia="仿宋_GB2312" w:cs="仿宋_GB2312"/>
          <w:spacing w:val="-16"/>
          <w:sz w:val="28"/>
          <w:szCs w:val="28"/>
          <w:lang w:eastAsia="zh-CN"/>
        </w:rPr>
        <w:t>2024年。</w:t>
      </w:r>
    </w:p>
    <w:p w14:paraId="2C82ED87">
      <w:pPr>
        <w:spacing w:before="6" w:line="520" w:lineRule="exact"/>
        <w:ind w:left="669"/>
        <w:outlineLvl w:val="1"/>
        <w:rPr>
          <w:rFonts w:ascii="仿宋_GB2312" w:hAnsi="仿宋_GB2312" w:eastAsia="仿宋_GB2312" w:cs="仿宋_GB2312"/>
          <w:sz w:val="28"/>
          <w:szCs w:val="28"/>
          <w:lang w:eastAsia="zh-CN"/>
        </w:rPr>
      </w:pPr>
      <w:r>
        <w:rPr>
          <w:rFonts w:hint="eastAsia" w:ascii="仿宋_GB2312" w:hAnsi="仿宋_GB2312" w:eastAsia="仿宋_GB2312" w:cs="仿宋_GB2312"/>
          <w:b/>
          <w:bCs/>
          <w:sz w:val="28"/>
          <w:szCs w:val="28"/>
          <w:lang w:eastAsia="zh-CN"/>
        </w:rPr>
        <w:t>2.绩效目标完成情况分析（满分 90 分，实得 90 分）</w:t>
      </w:r>
    </w:p>
    <w:p w14:paraId="110F7A77">
      <w:pPr>
        <w:spacing w:before="145" w:line="520" w:lineRule="exact"/>
        <w:ind w:left="38" w:right="240" w:firstLine="641"/>
        <w:rPr>
          <w:rFonts w:ascii="仿宋_GB2312" w:hAnsi="仿宋_GB2312" w:eastAsia="仿宋_GB2312" w:cs="仿宋_GB2312"/>
          <w:sz w:val="28"/>
          <w:szCs w:val="28"/>
          <w:lang w:eastAsia="zh-CN"/>
        </w:rPr>
      </w:pPr>
      <w:r>
        <w:rPr>
          <w:rFonts w:hint="eastAsia" w:ascii="仿宋_GB2312" w:hAnsi="仿宋_GB2312" w:eastAsia="仿宋_GB2312" w:cs="仿宋_GB2312"/>
          <w:spacing w:val="-5"/>
          <w:sz w:val="28"/>
          <w:szCs w:val="28"/>
          <w:lang w:eastAsia="zh-CN"/>
        </w:rPr>
        <w:t>（1）产出指标完成情况分析。（满分 50 分，实得 50</w:t>
      </w:r>
      <w:r>
        <w:rPr>
          <w:rFonts w:hint="eastAsia" w:ascii="仿宋_GB2312" w:hAnsi="仿宋_GB2312" w:eastAsia="仿宋_GB2312" w:cs="仿宋_GB2312"/>
          <w:spacing w:val="-8"/>
          <w:sz w:val="28"/>
          <w:szCs w:val="28"/>
          <w:lang w:eastAsia="zh-CN"/>
        </w:rPr>
        <w:t>分）</w:t>
      </w:r>
    </w:p>
    <w:p w14:paraId="4A672B6C">
      <w:pPr>
        <w:spacing w:before="177" w:line="520" w:lineRule="exact"/>
        <w:ind w:left="666"/>
        <w:rPr>
          <w:rFonts w:ascii="仿宋_GB2312" w:hAnsi="仿宋_GB2312" w:eastAsia="仿宋_GB2312" w:cs="仿宋_GB2312"/>
          <w:sz w:val="28"/>
          <w:szCs w:val="28"/>
          <w:lang w:eastAsia="zh-CN"/>
        </w:rPr>
      </w:pPr>
      <w:r>
        <w:rPr>
          <w:rFonts w:hint="eastAsia" w:ascii="仿宋_GB2312" w:hAnsi="仿宋_GB2312" w:eastAsia="仿宋_GB2312" w:cs="仿宋_GB2312"/>
          <w:spacing w:val="-6"/>
          <w:sz w:val="28"/>
          <w:szCs w:val="28"/>
          <w:lang w:eastAsia="zh-CN"/>
        </w:rPr>
        <w:t>①数量指标（满分10 分，实得 5 分）</w:t>
      </w:r>
    </w:p>
    <w:p w14:paraId="02B41D2D">
      <w:pPr>
        <w:spacing w:line="520" w:lineRule="exact"/>
        <w:rPr>
          <w:rFonts w:ascii="仿宋_GB2312" w:hAnsi="仿宋_GB2312" w:eastAsia="仿宋_GB2312" w:cs="仿宋_GB2312"/>
          <w:sz w:val="28"/>
          <w:szCs w:val="28"/>
          <w:lang w:eastAsia="zh-CN"/>
        </w:rPr>
        <w:sectPr>
          <w:pgSz w:w="11906" w:h="16839"/>
          <w:pgMar w:top="1431" w:right="1785" w:bottom="0" w:left="1785" w:header="0" w:footer="0" w:gutter="0"/>
          <w:cols w:space="720" w:num="1"/>
        </w:sectPr>
      </w:pPr>
    </w:p>
    <w:p w14:paraId="0286F74D">
      <w:pPr>
        <w:spacing w:before="216"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3"/>
          <w:sz w:val="28"/>
          <w:szCs w:val="28"/>
          <w:lang w:eastAsia="zh-CN"/>
        </w:rPr>
        <w:t>指标1：市场主体登记数</w:t>
      </w:r>
    </w:p>
    <w:p w14:paraId="7D8DE7B9">
      <w:pPr>
        <w:spacing w:before="175"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5"/>
          <w:sz w:val="28"/>
          <w:szCs w:val="28"/>
          <w:lang w:eastAsia="zh-CN"/>
        </w:rPr>
        <w:t>指标值：≥30000 家</w:t>
      </w:r>
    </w:p>
    <w:p w14:paraId="283C03A0">
      <w:pPr>
        <w:spacing w:before="171"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8"/>
          <w:sz w:val="28"/>
          <w:szCs w:val="28"/>
          <w:lang w:eastAsia="zh-CN"/>
        </w:rPr>
        <w:t>实际完成值：50506 家</w:t>
      </w:r>
    </w:p>
    <w:p w14:paraId="5F13653E">
      <w:pPr>
        <w:spacing w:before="173" w:line="520" w:lineRule="exact"/>
        <w:ind w:left="664"/>
        <w:rPr>
          <w:rFonts w:ascii="仿宋_GB2312" w:hAnsi="仿宋_GB2312" w:eastAsia="仿宋_GB2312" w:cs="仿宋_GB2312"/>
          <w:sz w:val="28"/>
          <w:szCs w:val="28"/>
          <w:lang w:eastAsia="zh-CN"/>
        </w:rPr>
      </w:pPr>
      <w:r>
        <w:rPr>
          <w:rFonts w:hint="eastAsia" w:ascii="仿宋_GB2312" w:hAnsi="仿宋_GB2312" w:eastAsia="仿宋_GB2312" w:cs="仿宋_GB2312"/>
          <w:spacing w:val="-8"/>
          <w:sz w:val="28"/>
          <w:szCs w:val="28"/>
          <w:lang w:eastAsia="zh-CN"/>
        </w:rPr>
        <w:t>②质量指标（满分10 分，实得10 分）</w:t>
      </w:r>
    </w:p>
    <w:p w14:paraId="0D0FD546">
      <w:pPr>
        <w:spacing w:before="191"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3"/>
          <w:sz w:val="28"/>
          <w:szCs w:val="28"/>
          <w:lang w:eastAsia="zh-CN"/>
        </w:rPr>
        <w:t>指标1：经费支出合理性</w:t>
      </w:r>
    </w:p>
    <w:p w14:paraId="40768DB4">
      <w:pPr>
        <w:spacing w:before="174"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5"/>
          <w:sz w:val="28"/>
          <w:szCs w:val="28"/>
          <w:lang w:eastAsia="zh-CN"/>
        </w:rPr>
        <w:t>指标值：严格执行相关财经法规</w:t>
      </w:r>
    </w:p>
    <w:p w14:paraId="1E0C90A4">
      <w:pPr>
        <w:spacing w:before="173"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实际完成值：达成预期指标</w:t>
      </w:r>
    </w:p>
    <w:p w14:paraId="6372FDAE">
      <w:pPr>
        <w:spacing w:before="174" w:line="520" w:lineRule="exact"/>
        <w:ind w:left="664"/>
        <w:rPr>
          <w:rFonts w:ascii="仿宋_GB2312" w:hAnsi="仿宋_GB2312" w:eastAsia="仿宋_GB2312" w:cs="仿宋_GB2312"/>
          <w:sz w:val="28"/>
          <w:szCs w:val="28"/>
          <w:lang w:eastAsia="zh-CN"/>
        </w:rPr>
      </w:pPr>
      <w:r>
        <w:rPr>
          <w:rFonts w:hint="eastAsia" w:ascii="仿宋_GB2312" w:hAnsi="仿宋_GB2312" w:eastAsia="仿宋_GB2312" w:cs="仿宋_GB2312"/>
          <w:spacing w:val="-8"/>
          <w:sz w:val="28"/>
          <w:szCs w:val="28"/>
          <w:lang w:eastAsia="zh-CN"/>
        </w:rPr>
        <w:t>③时效指标（满分15 分，实得15 分）</w:t>
      </w:r>
    </w:p>
    <w:p w14:paraId="63AC8A7E">
      <w:pPr>
        <w:spacing w:before="191"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3"/>
          <w:sz w:val="28"/>
          <w:szCs w:val="28"/>
          <w:lang w:eastAsia="zh-CN"/>
        </w:rPr>
        <w:t>指标1：经费支出时效性</w:t>
      </w:r>
    </w:p>
    <w:p w14:paraId="1C6E8597">
      <w:pPr>
        <w:spacing w:before="174"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1"/>
          <w:sz w:val="28"/>
          <w:szCs w:val="28"/>
          <w:lang w:eastAsia="zh-CN"/>
        </w:rPr>
        <w:t>指标值：≤12月</w:t>
      </w:r>
    </w:p>
    <w:p w14:paraId="01755840">
      <w:pPr>
        <w:spacing w:before="175"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8"/>
          <w:sz w:val="28"/>
          <w:szCs w:val="28"/>
          <w:lang w:eastAsia="zh-CN"/>
        </w:rPr>
        <w:t>实际完成值：12月</w:t>
      </w:r>
    </w:p>
    <w:p w14:paraId="637FAFB5">
      <w:pPr>
        <w:spacing w:before="174" w:line="520" w:lineRule="exact"/>
        <w:ind w:left="664"/>
        <w:rPr>
          <w:rFonts w:ascii="仿宋_GB2312" w:hAnsi="仿宋_GB2312" w:eastAsia="仿宋_GB2312" w:cs="仿宋_GB2312"/>
          <w:sz w:val="28"/>
          <w:szCs w:val="28"/>
          <w:lang w:eastAsia="zh-CN"/>
        </w:rPr>
      </w:pPr>
      <w:r>
        <w:rPr>
          <w:rFonts w:hint="eastAsia" w:ascii="仿宋_GB2312" w:hAnsi="仿宋_GB2312" w:eastAsia="仿宋_GB2312" w:cs="仿宋_GB2312"/>
          <w:spacing w:val="-8"/>
          <w:sz w:val="28"/>
          <w:szCs w:val="28"/>
          <w:lang w:eastAsia="zh-CN"/>
        </w:rPr>
        <w:t>④成本指标（满分15 分，实得15 分）</w:t>
      </w:r>
    </w:p>
    <w:p w14:paraId="09EA3EF3">
      <w:pPr>
        <w:spacing w:before="191"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3"/>
          <w:sz w:val="28"/>
          <w:szCs w:val="28"/>
          <w:lang w:eastAsia="zh-CN"/>
        </w:rPr>
        <w:t>指标1：项目计划总成本</w:t>
      </w:r>
    </w:p>
    <w:p w14:paraId="17139B85">
      <w:pPr>
        <w:spacing w:before="176"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1"/>
          <w:sz w:val="28"/>
          <w:szCs w:val="28"/>
          <w:lang w:eastAsia="zh-CN"/>
        </w:rPr>
        <w:t>指标值：≤1519.19 万元</w:t>
      </w:r>
    </w:p>
    <w:p w14:paraId="7D732FB2">
      <w:pPr>
        <w:spacing w:before="173"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5"/>
          <w:sz w:val="28"/>
          <w:szCs w:val="28"/>
          <w:lang w:eastAsia="zh-CN"/>
        </w:rPr>
        <w:t>实际完成值：927.29847 万元</w:t>
      </w:r>
    </w:p>
    <w:p w14:paraId="4EC7B1EE">
      <w:pPr>
        <w:spacing w:before="141" w:line="520" w:lineRule="exact"/>
        <w:ind w:left="666" w:right="1628" w:firstLine="14"/>
        <w:rPr>
          <w:rFonts w:ascii="仿宋_GB2312" w:hAnsi="仿宋_GB2312" w:eastAsia="仿宋_GB2312" w:cs="仿宋_GB2312"/>
          <w:sz w:val="28"/>
          <w:szCs w:val="28"/>
          <w:lang w:eastAsia="zh-CN"/>
        </w:rPr>
      </w:pPr>
      <w:r>
        <w:rPr>
          <w:rFonts w:hint="eastAsia" w:ascii="仿宋_GB2312" w:hAnsi="仿宋_GB2312" w:eastAsia="仿宋_GB2312" w:cs="仿宋_GB2312"/>
          <w:spacing w:val="-9"/>
          <w:sz w:val="28"/>
          <w:szCs w:val="28"/>
          <w:lang w:eastAsia="zh-CN"/>
        </w:rPr>
        <w:t>（2）效益指标（满分 30 分，实得 30分）</w:t>
      </w:r>
      <w:r>
        <w:rPr>
          <w:rFonts w:hint="eastAsia" w:ascii="仿宋_GB2312" w:hAnsi="仿宋_GB2312" w:eastAsia="仿宋_GB2312" w:cs="仿宋_GB2312"/>
          <w:spacing w:val="-7"/>
          <w:sz w:val="28"/>
          <w:szCs w:val="28"/>
          <w:lang w:eastAsia="zh-CN"/>
        </w:rPr>
        <w:t>①社会效益指标（满分15 分，实得15 分）</w:t>
      </w:r>
    </w:p>
    <w:p w14:paraId="1BB400EC">
      <w:pPr>
        <w:spacing w:before="36"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3"/>
          <w:sz w:val="28"/>
          <w:szCs w:val="28"/>
          <w:lang w:eastAsia="zh-CN"/>
        </w:rPr>
        <w:t>指标1：部门履职影响度</w:t>
      </w:r>
    </w:p>
    <w:p w14:paraId="41262EFC">
      <w:pPr>
        <w:spacing w:before="175"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指标值：明显</w:t>
      </w:r>
    </w:p>
    <w:p w14:paraId="4178750B">
      <w:pPr>
        <w:spacing w:before="173"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实际完成值：达成预期指标</w:t>
      </w:r>
    </w:p>
    <w:p w14:paraId="087FC268">
      <w:pPr>
        <w:spacing w:before="174" w:line="520" w:lineRule="exact"/>
        <w:ind w:left="664"/>
        <w:rPr>
          <w:rFonts w:ascii="仿宋_GB2312" w:hAnsi="仿宋_GB2312" w:eastAsia="仿宋_GB2312" w:cs="仿宋_GB2312"/>
          <w:sz w:val="28"/>
          <w:szCs w:val="28"/>
          <w:lang w:eastAsia="zh-CN"/>
        </w:rPr>
      </w:pPr>
      <w:r>
        <w:rPr>
          <w:rFonts w:hint="eastAsia" w:ascii="仿宋_GB2312" w:hAnsi="仿宋_GB2312" w:eastAsia="仿宋_GB2312" w:cs="仿宋_GB2312"/>
          <w:spacing w:val="-5"/>
          <w:sz w:val="28"/>
          <w:szCs w:val="28"/>
          <w:lang w:eastAsia="zh-CN"/>
        </w:rPr>
        <w:t>②可持续影响指标（满分15 分，实得1</w:t>
      </w:r>
      <w:r>
        <w:rPr>
          <w:rFonts w:hint="eastAsia" w:ascii="仿宋_GB2312" w:hAnsi="仿宋_GB2312" w:eastAsia="仿宋_GB2312" w:cs="仿宋_GB2312"/>
          <w:spacing w:val="-6"/>
          <w:sz w:val="28"/>
          <w:szCs w:val="28"/>
          <w:lang w:eastAsia="zh-CN"/>
        </w:rPr>
        <w:t>5 分）</w:t>
      </w:r>
    </w:p>
    <w:p w14:paraId="6BDCCDD1">
      <w:pPr>
        <w:spacing w:before="191"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7"/>
          <w:sz w:val="28"/>
          <w:szCs w:val="28"/>
          <w:lang w:eastAsia="zh-CN"/>
        </w:rPr>
        <w:t>指标1：加强监管，提升服务</w:t>
      </w:r>
    </w:p>
    <w:p w14:paraId="7B2B5A7B">
      <w:pPr>
        <w:spacing w:before="175"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1"/>
          <w:sz w:val="28"/>
          <w:szCs w:val="28"/>
          <w:lang w:eastAsia="zh-CN"/>
        </w:rPr>
        <w:t>指标值：较高</w:t>
      </w:r>
    </w:p>
    <w:p w14:paraId="6422C737">
      <w:pPr>
        <w:spacing w:line="520" w:lineRule="exact"/>
        <w:rPr>
          <w:rFonts w:ascii="仿宋_GB2312" w:hAnsi="仿宋_GB2312" w:eastAsia="仿宋_GB2312" w:cs="仿宋_GB2312"/>
          <w:sz w:val="28"/>
          <w:szCs w:val="28"/>
          <w:lang w:eastAsia="zh-CN"/>
        </w:rPr>
        <w:sectPr>
          <w:pgSz w:w="11906" w:h="16839"/>
          <w:pgMar w:top="1431" w:right="1785" w:bottom="0" w:left="1785" w:header="0" w:footer="0" w:gutter="0"/>
          <w:cols w:space="720" w:num="1"/>
        </w:sectPr>
      </w:pPr>
    </w:p>
    <w:p w14:paraId="4203B547">
      <w:pPr>
        <w:spacing w:before="215"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实际完成值：达成预期指标</w:t>
      </w:r>
    </w:p>
    <w:p w14:paraId="5F8B8C13">
      <w:pPr>
        <w:spacing w:before="168" w:line="520" w:lineRule="exact"/>
        <w:ind w:left="666" w:right="1467" w:firstLine="14"/>
        <w:rPr>
          <w:rFonts w:ascii="仿宋_GB2312" w:hAnsi="仿宋_GB2312" w:eastAsia="仿宋_GB2312" w:cs="仿宋_GB2312"/>
          <w:sz w:val="28"/>
          <w:szCs w:val="28"/>
          <w:lang w:eastAsia="zh-CN"/>
        </w:rPr>
      </w:pPr>
      <w:r>
        <w:rPr>
          <w:rFonts w:hint="eastAsia" w:ascii="仿宋_GB2312" w:hAnsi="仿宋_GB2312" w:eastAsia="仿宋_GB2312" w:cs="仿宋_GB2312"/>
          <w:spacing w:val="-10"/>
          <w:sz w:val="28"/>
          <w:szCs w:val="28"/>
          <w:lang w:eastAsia="zh-CN"/>
        </w:rPr>
        <w:t>（3）满意度指标（满分10 分，实得10 分）</w:t>
      </w:r>
      <w:r>
        <w:rPr>
          <w:rFonts w:hint="eastAsia" w:ascii="仿宋_GB2312" w:hAnsi="仿宋_GB2312" w:eastAsia="仿宋_GB2312" w:cs="仿宋_GB2312"/>
          <w:spacing w:val="-7"/>
          <w:sz w:val="28"/>
          <w:szCs w:val="28"/>
          <w:lang w:eastAsia="zh-CN"/>
        </w:rPr>
        <w:t>①满意度指标（满分10 分，实得10 分）</w:t>
      </w:r>
    </w:p>
    <w:p w14:paraId="6BEF52DE">
      <w:pPr>
        <w:spacing w:before="28"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2"/>
          <w:sz w:val="28"/>
          <w:szCs w:val="28"/>
          <w:lang w:eastAsia="zh-CN"/>
        </w:rPr>
        <w:t>指标1：服务对象满意度</w:t>
      </w:r>
    </w:p>
    <w:p w14:paraId="3A8FE379">
      <w:pPr>
        <w:spacing w:before="140"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指标值：≥85%</w:t>
      </w:r>
    </w:p>
    <w:p w14:paraId="08F47A26">
      <w:pPr>
        <w:spacing w:before="130"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5"/>
          <w:sz w:val="28"/>
          <w:szCs w:val="28"/>
          <w:lang w:eastAsia="zh-CN"/>
        </w:rPr>
        <w:t>实际完成值：90%</w:t>
      </w:r>
    </w:p>
    <w:p w14:paraId="327B6A78">
      <w:pPr>
        <w:spacing w:before="135" w:line="520" w:lineRule="exact"/>
        <w:ind w:left="672"/>
        <w:outlineLvl w:val="1"/>
        <w:rPr>
          <w:rFonts w:ascii="仿宋_GB2312" w:hAnsi="仿宋_GB2312" w:eastAsia="仿宋_GB2312" w:cs="仿宋_GB2312"/>
          <w:sz w:val="28"/>
          <w:szCs w:val="28"/>
          <w:lang w:eastAsia="zh-CN"/>
        </w:rPr>
      </w:pPr>
      <w:r>
        <w:rPr>
          <w:rFonts w:hint="eastAsia" w:ascii="仿宋_GB2312" w:hAnsi="仿宋_GB2312" w:eastAsia="仿宋_GB2312" w:cs="仿宋_GB2312"/>
          <w:b/>
          <w:bCs/>
          <w:spacing w:val="11"/>
          <w:sz w:val="28"/>
          <w:szCs w:val="28"/>
          <w:lang w:eastAsia="zh-CN"/>
        </w:rPr>
        <w:t>3.评价结果</w:t>
      </w:r>
    </w:p>
    <w:p w14:paraId="2FA2CD51">
      <w:pPr>
        <w:spacing w:before="134" w:line="520" w:lineRule="exact"/>
        <w:ind w:left="44" w:right="14" w:firstLine="631"/>
        <w:jc w:val="both"/>
        <w:rPr>
          <w:rFonts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经评价，2023 年淮南市市场监督管理局市场主体登记及</w:t>
      </w:r>
      <w:r>
        <w:rPr>
          <w:rFonts w:hint="eastAsia" w:ascii="仿宋_GB2312" w:hAnsi="仿宋_GB2312" w:eastAsia="仿宋_GB2312" w:cs="仿宋_GB2312"/>
          <w:spacing w:val="4"/>
          <w:sz w:val="28"/>
          <w:szCs w:val="28"/>
          <w:lang w:eastAsia="zh-CN"/>
        </w:rPr>
        <w:t xml:space="preserve"> 监管业务经费项目绩效评价综合得分为 99.23</w:t>
      </w:r>
      <w:r>
        <w:rPr>
          <w:rFonts w:hint="eastAsia" w:ascii="仿宋_GB2312" w:hAnsi="仿宋_GB2312" w:eastAsia="仿宋_GB2312" w:cs="仿宋_GB2312"/>
          <w:spacing w:val="3"/>
          <w:sz w:val="28"/>
          <w:szCs w:val="28"/>
          <w:lang w:eastAsia="zh-CN"/>
        </w:rPr>
        <w:t xml:space="preserve"> 分，评价结果</w:t>
      </w:r>
      <w:r>
        <w:rPr>
          <w:rFonts w:hint="eastAsia" w:ascii="仿宋_GB2312" w:hAnsi="仿宋_GB2312" w:eastAsia="仿宋_GB2312" w:cs="仿宋_GB2312"/>
          <w:spacing w:val="-3"/>
          <w:sz w:val="28"/>
          <w:szCs w:val="28"/>
          <w:lang w:eastAsia="zh-CN"/>
        </w:rPr>
        <w:t>为“优”。</w:t>
      </w:r>
    </w:p>
    <w:p w14:paraId="2B5A02FC">
      <w:pPr>
        <w:spacing w:before="10" w:line="520" w:lineRule="exact"/>
        <w:ind w:left="34" w:right="16" w:firstLine="625"/>
        <w:outlineLvl w:val="0"/>
        <w:rPr>
          <w:rFonts w:ascii="仿宋_GB2312" w:hAnsi="仿宋_GB2312" w:eastAsia="仿宋_GB2312" w:cs="仿宋_GB2312"/>
          <w:sz w:val="28"/>
          <w:szCs w:val="28"/>
          <w:lang w:eastAsia="zh-CN"/>
        </w:rPr>
      </w:pPr>
      <w:r>
        <w:rPr>
          <w:rFonts w:hint="eastAsia" w:ascii="仿宋_GB2312" w:hAnsi="仿宋_GB2312" w:eastAsia="仿宋_GB2312" w:cs="仿宋_GB2312"/>
          <w:b/>
          <w:bCs/>
          <w:spacing w:val="6"/>
          <w:sz w:val="28"/>
          <w:szCs w:val="28"/>
          <w:lang w:eastAsia="zh-CN"/>
        </w:rPr>
        <w:t>（四）国家煤化工产品质检中心二期工程尾</w:t>
      </w:r>
      <w:r>
        <w:rPr>
          <w:rFonts w:hint="eastAsia" w:ascii="仿宋_GB2312" w:hAnsi="仿宋_GB2312" w:eastAsia="仿宋_GB2312" w:cs="仿宋_GB2312"/>
          <w:b/>
          <w:bCs/>
          <w:spacing w:val="5"/>
          <w:sz w:val="28"/>
          <w:szCs w:val="28"/>
          <w:lang w:eastAsia="zh-CN"/>
        </w:rPr>
        <w:t>款及经开区</w:t>
      </w:r>
      <w:r>
        <w:rPr>
          <w:rFonts w:hint="eastAsia" w:ascii="仿宋_GB2312" w:hAnsi="仿宋_GB2312" w:eastAsia="仿宋_GB2312" w:cs="仿宋_GB2312"/>
          <w:b/>
          <w:bCs/>
          <w:spacing w:val="2"/>
          <w:sz w:val="28"/>
          <w:szCs w:val="28"/>
          <w:lang w:eastAsia="zh-CN"/>
        </w:rPr>
        <w:t>毛集分局日常工作经费（满分100分，实得100分）</w:t>
      </w:r>
    </w:p>
    <w:p w14:paraId="783E01D0">
      <w:pPr>
        <w:spacing w:before="218" w:line="520" w:lineRule="exact"/>
        <w:ind w:left="689"/>
        <w:outlineLvl w:val="1"/>
        <w:rPr>
          <w:rFonts w:ascii="仿宋_GB2312" w:hAnsi="仿宋_GB2312" w:eastAsia="仿宋_GB2312" w:cs="仿宋_GB2312"/>
          <w:sz w:val="28"/>
          <w:szCs w:val="28"/>
          <w:lang w:eastAsia="zh-CN"/>
        </w:rPr>
      </w:pPr>
      <w:r>
        <w:rPr>
          <w:rFonts w:hint="eastAsia" w:ascii="仿宋_GB2312" w:hAnsi="仿宋_GB2312" w:eastAsia="仿宋_GB2312" w:cs="仿宋_GB2312"/>
          <w:b/>
          <w:bCs/>
          <w:spacing w:val="-5"/>
          <w:sz w:val="28"/>
          <w:szCs w:val="28"/>
          <w:lang w:eastAsia="zh-CN"/>
        </w:rPr>
        <w:t>1.资金执行情况分析（满分10 分，实得10 分）</w:t>
      </w:r>
    </w:p>
    <w:p w14:paraId="54893499">
      <w:pPr>
        <w:spacing w:before="152" w:line="520" w:lineRule="exact"/>
        <w:ind w:left="34" w:right="16" w:firstLine="635"/>
        <w:rPr>
          <w:rFonts w:ascii="仿宋_GB2312" w:hAnsi="仿宋_GB2312" w:eastAsia="仿宋_GB2312" w:cs="仿宋_GB2312"/>
          <w:sz w:val="28"/>
          <w:szCs w:val="28"/>
          <w:lang w:eastAsia="zh-CN"/>
        </w:rPr>
      </w:pPr>
      <w:r>
        <w:rPr>
          <w:rFonts w:hint="eastAsia" w:ascii="仿宋_GB2312" w:hAnsi="仿宋_GB2312" w:eastAsia="仿宋_GB2312" w:cs="仿宋_GB2312"/>
          <w:spacing w:val="3"/>
          <w:sz w:val="28"/>
          <w:szCs w:val="28"/>
          <w:lang w:eastAsia="zh-CN"/>
        </w:rPr>
        <w:t>2023 年国家煤化工产品质检中心二期工程尾款及经开</w:t>
      </w:r>
      <w:r>
        <w:rPr>
          <w:rFonts w:hint="eastAsia" w:ascii="仿宋_GB2312" w:hAnsi="仿宋_GB2312" w:eastAsia="仿宋_GB2312" w:cs="仿宋_GB2312"/>
          <w:spacing w:val="1"/>
          <w:sz w:val="28"/>
          <w:szCs w:val="28"/>
          <w:lang w:eastAsia="zh-CN"/>
        </w:rPr>
        <w:t>区毛集分局日常工作经费年初预算总金额为 304 万元，实际</w:t>
      </w:r>
      <w:r>
        <w:rPr>
          <w:rFonts w:hint="eastAsia" w:ascii="仿宋_GB2312" w:hAnsi="仿宋_GB2312" w:eastAsia="仿宋_GB2312" w:cs="仿宋_GB2312"/>
          <w:spacing w:val="-11"/>
          <w:sz w:val="28"/>
          <w:szCs w:val="28"/>
          <w:lang w:eastAsia="zh-CN"/>
        </w:rPr>
        <w:t>执行数为 304 万元，预算执行率为100%。</w:t>
      </w:r>
    </w:p>
    <w:p w14:paraId="197605BD">
      <w:pPr>
        <w:spacing w:before="9" w:line="520" w:lineRule="exact"/>
        <w:ind w:left="828"/>
        <w:outlineLvl w:val="1"/>
        <w:rPr>
          <w:rFonts w:ascii="仿宋_GB2312" w:hAnsi="仿宋_GB2312" w:eastAsia="仿宋_GB2312" w:cs="仿宋_GB2312"/>
          <w:sz w:val="28"/>
          <w:szCs w:val="28"/>
          <w:lang w:eastAsia="zh-CN"/>
        </w:rPr>
      </w:pPr>
      <w:r>
        <w:rPr>
          <w:rFonts w:hint="eastAsia" w:ascii="仿宋_GB2312" w:hAnsi="仿宋_GB2312" w:eastAsia="仿宋_GB2312" w:cs="仿宋_GB2312"/>
          <w:b/>
          <w:bCs/>
          <w:sz w:val="28"/>
          <w:szCs w:val="28"/>
          <w:lang w:eastAsia="zh-CN"/>
        </w:rPr>
        <w:t>2.绩效目标完成情况分析（满分 90 分，实得 90 分）</w:t>
      </w:r>
    </w:p>
    <w:p w14:paraId="2786789F">
      <w:pPr>
        <w:spacing w:before="145" w:line="520" w:lineRule="exact"/>
        <w:ind w:left="38" w:right="240" w:firstLine="641"/>
        <w:rPr>
          <w:rFonts w:ascii="仿宋_GB2312" w:hAnsi="仿宋_GB2312" w:eastAsia="仿宋_GB2312" w:cs="仿宋_GB2312"/>
          <w:sz w:val="28"/>
          <w:szCs w:val="28"/>
          <w:lang w:eastAsia="zh-CN"/>
        </w:rPr>
      </w:pPr>
      <w:r>
        <w:rPr>
          <w:rFonts w:hint="eastAsia" w:ascii="仿宋_GB2312" w:hAnsi="仿宋_GB2312" w:eastAsia="仿宋_GB2312" w:cs="仿宋_GB2312"/>
          <w:spacing w:val="-5"/>
          <w:sz w:val="28"/>
          <w:szCs w:val="28"/>
          <w:lang w:eastAsia="zh-CN"/>
        </w:rPr>
        <w:t>（1）产出指标完成情况分析。（满分 50 分，实得 50</w:t>
      </w:r>
      <w:r>
        <w:rPr>
          <w:rFonts w:hint="eastAsia" w:ascii="仿宋_GB2312" w:hAnsi="仿宋_GB2312" w:eastAsia="仿宋_GB2312" w:cs="仿宋_GB2312"/>
          <w:spacing w:val="-8"/>
          <w:sz w:val="28"/>
          <w:szCs w:val="28"/>
          <w:lang w:eastAsia="zh-CN"/>
        </w:rPr>
        <w:t>分）</w:t>
      </w:r>
    </w:p>
    <w:p w14:paraId="6ABFE276">
      <w:pPr>
        <w:spacing w:before="177" w:line="520" w:lineRule="exact"/>
        <w:ind w:left="666"/>
        <w:rPr>
          <w:rFonts w:ascii="仿宋_GB2312" w:hAnsi="仿宋_GB2312" w:eastAsia="仿宋_GB2312" w:cs="仿宋_GB2312"/>
          <w:sz w:val="28"/>
          <w:szCs w:val="28"/>
          <w:lang w:eastAsia="zh-CN"/>
        </w:rPr>
      </w:pPr>
      <w:r>
        <w:rPr>
          <w:rFonts w:hint="eastAsia" w:ascii="仿宋_GB2312" w:hAnsi="仿宋_GB2312" w:eastAsia="仿宋_GB2312" w:cs="仿宋_GB2312"/>
          <w:spacing w:val="-8"/>
          <w:sz w:val="28"/>
          <w:szCs w:val="28"/>
          <w:lang w:eastAsia="zh-CN"/>
        </w:rPr>
        <w:t>①数量指标（满分10 分，实得10 分）</w:t>
      </w:r>
    </w:p>
    <w:p w14:paraId="4F25A6DB">
      <w:pPr>
        <w:spacing w:before="189" w:line="520" w:lineRule="exact"/>
        <w:ind w:left="35" w:right="16" w:firstLine="640"/>
        <w:jc w:val="both"/>
        <w:rPr>
          <w:rFonts w:ascii="仿宋_GB2312" w:hAnsi="仿宋_GB2312" w:eastAsia="仿宋_GB2312" w:cs="仿宋_GB2312"/>
          <w:sz w:val="28"/>
          <w:szCs w:val="28"/>
          <w:lang w:eastAsia="zh-CN"/>
        </w:rPr>
      </w:pPr>
      <w:r>
        <w:rPr>
          <w:rFonts w:hint="eastAsia" w:ascii="仿宋_GB2312" w:hAnsi="仿宋_GB2312" w:eastAsia="仿宋_GB2312" w:cs="仿宋_GB2312"/>
          <w:spacing w:val="1"/>
          <w:sz w:val="28"/>
          <w:szCs w:val="28"/>
          <w:lang w:eastAsia="zh-CN"/>
        </w:rPr>
        <w:t>指标1：主要用于食品快检室设备维修维护、检测试剂</w:t>
      </w:r>
      <w:r>
        <w:rPr>
          <w:rFonts w:hint="eastAsia" w:ascii="仿宋_GB2312" w:hAnsi="仿宋_GB2312" w:eastAsia="仿宋_GB2312" w:cs="仿宋_GB2312"/>
          <w:spacing w:val="4"/>
          <w:sz w:val="28"/>
          <w:szCs w:val="28"/>
          <w:lang w:eastAsia="zh-CN"/>
        </w:rPr>
        <w:t>购买、检测样品购买，检测室工作人员知识更新培训学习费</w:t>
      </w:r>
      <w:r>
        <w:rPr>
          <w:rFonts w:hint="eastAsia" w:ascii="仿宋_GB2312" w:hAnsi="仿宋_GB2312" w:eastAsia="仿宋_GB2312" w:cs="仿宋_GB2312"/>
          <w:spacing w:val="5"/>
          <w:sz w:val="28"/>
          <w:szCs w:val="28"/>
          <w:lang w:eastAsia="zh-CN"/>
        </w:rPr>
        <w:t>等支出（万元）</w:t>
      </w:r>
    </w:p>
    <w:p w14:paraId="7E0F1F98">
      <w:pPr>
        <w:spacing w:before="19"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9"/>
          <w:sz w:val="28"/>
          <w:szCs w:val="28"/>
          <w:lang w:eastAsia="zh-CN"/>
        </w:rPr>
        <w:t>指标值：200</w:t>
      </w:r>
    </w:p>
    <w:p w14:paraId="6630B1D7">
      <w:pPr>
        <w:spacing w:line="520" w:lineRule="exact"/>
        <w:rPr>
          <w:rFonts w:ascii="仿宋_GB2312" w:hAnsi="仿宋_GB2312" w:eastAsia="仿宋_GB2312" w:cs="仿宋_GB2312"/>
          <w:sz w:val="28"/>
          <w:szCs w:val="28"/>
          <w:lang w:eastAsia="zh-CN"/>
        </w:rPr>
        <w:sectPr>
          <w:pgSz w:w="11906" w:h="16839"/>
          <w:pgMar w:top="1431" w:right="1785" w:bottom="0" w:left="1785" w:header="0" w:footer="0" w:gutter="0"/>
          <w:cols w:space="720" w:num="1"/>
        </w:sectPr>
      </w:pPr>
    </w:p>
    <w:p w14:paraId="2B8422BE">
      <w:pPr>
        <w:spacing w:before="215"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5"/>
          <w:sz w:val="28"/>
          <w:szCs w:val="28"/>
          <w:lang w:eastAsia="zh-CN"/>
        </w:rPr>
        <w:t>实际完成值：200</w:t>
      </w:r>
    </w:p>
    <w:p w14:paraId="0C352972">
      <w:pPr>
        <w:spacing w:before="170" w:line="520" w:lineRule="exact"/>
        <w:ind w:left="34" w:firstLine="641"/>
        <w:rPr>
          <w:rFonts w:ascii="仿宋_GB2312" w:hAnsi="仿宋_GB2312" w:eastAsia="仿宋_GB2312" w:cs="仿宋_GB2312"/>
          <w:sz w:val="28"/>
          <w:szCs w:val="28"/>
          <w:lang w:eastAsia="zh-CN"/>
        </w:rPr>
      </w:pPr>
      <w:r>
        <w:rPr>
          <w:rFonts w:hint="eastAsia" w:ascii="仿宋_GB2312" w:hAnsi="仿宋_GB2312" w:eastAsia="仿宋_GB2312" w:cs="仿宋_GB2312"/>
          <w:spacing w:val="-1"/>
          <w:sz w:val="28"/>
          <w:szCs w:val="28"/>
          <w:lang w:eastAsia="zh-CN"/>
        </w:rPr>
        <w:t>指标 2：辖区内市场监管工作产生办公费、印刷费、差</w:t>
      </w:r>
      <w:r>
        <w:rPr>
          <w:rFonts w:hint="eastAsia" w:ascii="仿宋_GB2312" w:hAnsi="仿宋_GB2312" w:eastAsia="仿宋_GB2312" w:cs="仿宋_GB2312"/>
          <w:sz w:val="28"/>
          <w:szCs w:val="28"/>
          <w:lang w:eastAsia="zh-CN"/>
        </w:rPr>
        <w:t xml:space="preserve">  旅费，生产经营企业三大安全人员培训，专家参与安检费用，</w:t>
      </w:r>
      <w:r>
        <w:rPr>
          <w:rFonts w:hint="eastAsia" w:ascii="仿宋_GB2312" w:hAnsi="仿宋_GB2312" w:eastAsia="仿宋_GB2312" w:cs="仿宋_GB2312"/>
          <w:spacing w:val="4"/>
          <w:sz w:val="28"/>
          <w:szCs w:val="28"/>
          <w:lang w:eastAsia="zh-CN"/>
        </w:rPr>
        <w:t>辖区内工业产品、食品等监督抽查经费，特种设备电梯维保</w:t>
      </w:r>
      <w:r>
        <w:rPr>
          <w:rFonts w:hint="eastAsia" w:ascii="仿宋_GB2312" w:hAnsi="仿宋_GB2312" w:eastAsia="仿宋_GB2312" w:cs="仿宋_GB2312"/>
          <w:spacing w:val="7"/>
          <w:sz w:val="28"/>
          <w:szCs w:val="28"/>
          <w:lang w:eastAsia="zh-CN"/>
        </w:rPr>
        <w:t>质量监督抽查经费（万元）</w:t>
      </w:r>
    </w:p>
    <w:p w14:paraId="0B1AB02A">
      <w:pPr>
        <w:spacing w:before="18"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12"/>
          <w:sz w:val="28"/>
          <w:szCs w:val="28"/>
          <w:lang w:eastAsia="zh-CN"/>
        </w:rPr>
        <w:t>指标值：104</w:t>
      </w:r>
    </w:p>
    <w:p w14:paraId="1D1A202A">
      <w:pPr>
        <w:spacing w:before="171"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8"/>
          <w:sz w:val="28"/>
          <w:szCs w:val="28"/>
          <w:lang w:eastAsia="zh-CN"/>
        </w:rPr>
        <w:t>实际完成值：104</w:t>
      </w:r>
    </w:p>
    <w:p w14:paraId="64EF3F17">
      <w:pPr>
        <w:spacing w:before="173" w:line="520" w:lineRule="exact"/>
        <w:ind w:left="664"/>
        <w:rPr>
          <w:rFonts w:ascii="仿宋_GB2312" w:hAnsi="仿宋_GB2312" w:eastAsia="仿宋_GB2312" w:cs="仿宋_GB2312"/>
          <w:sz w:val="28"/>
          <w:szCs w:val="28"/>
          <w:lang w:eastAsia="zh-CN"/>
        </w:rPr>
      </w:pPr>
      <w:r>
        <w:rPr>
          <w:rFonts w:hint="eastAsia" w:ascii="仿宋_GB2312" w:hAnsi="仿宋_GB2312" w:eastAsia="仿宋_GB2312" w:cs="仿宋_GB2312"/>
          <w:spacing w:val="-8"/>
          <w:sz w:val="28"/>
          <w:szCs w:val="28"/>
          <w:lang w:eastAsia="zh-CN"/>
        </w:rPr>
        <w:t>②质量指标（满分10 分，实得10 分）</w:t>
      </w:r>
    </w:p>
    <w:p w14:paraId="0160C646">
      <w:pPr>
        <w:spacing w:before="191"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2"/>
          <w:sz w:val="28"/>
          <w:szCs w:val="28"/>
          <w:lang w:eastAsia="zh-CN"/>
        </w:rPr>
        <w:t>指标1：经费支出严格执行相关财经法规、制度等规定</w:t>
      </w:r>
    </w:p>
    <w:p w14:paraId="08F8F695">
      <w:pPr>
        <w:spacing w:before="175"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1"/>
          <w:sz w:val="28"/>
          <w:szCs w:val="28"/>
          <w:lang w:eastAsia="zh-CN"/>
        </w:rPr>
        <w:t>指标值：严格执行</w:t>
      </w:r>
    </w:p>
    <w:p w14:paraId="6CB0377B">
      <w:pPr>
        <w:spacing w:before="174"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2"/>
          <w:sz w:val="28"/>
          <w:szCs w:val="28"/>
          <w:lang w:eastAsia="zh-CN"/>
        </w:rPr>
        <w:t>实际完成值：严格执行</w:t>
      </w:r>
    </w:p>
    <w:p w14:paraId="74825B4A">
      <w:pPr>
        <w:spacing w:before="173" w:line="520" w:lineRule="exact"/>
        <w:ind w:left="664"/>
        <w:rPr>
          <w:rFonts w:ascii="仿宋_GB2312" w:hAnsi="仿宋_GB2312" w:eastAsia="仿宋_GB2312" w:cs="仿宋_GB2312"/>
          <w:sz w:val="28"/>
          <w:szCs w:val="28"/>
          <w:lang w:eastAsia="zh-CN"/>
        </w:rPr>
      </w:pPr>
      <w:r>
        <w:rPr>
          <w:rFonts w:hint="eastAsia" w:ascii="仿宋_GB2312" w:hAnsi="仿宋_GB2312" w:eastAsia="仿宋_GB2312" w:cs="仿宋_GB2312"/>
          <w:spacing w:val="-8"/>
          <w:sz w:val="28"/>
          <w:szCs w:val="28"/>
          <w:lang w:eastAsia="zh-CN"/>
        </w:rPr>
        <w:t>③时效指标（满分10 分，实得10 分）</w:t>
      </w:r>
    </w:p>
    <w:p w14:paraId="254742C9">
      <w:pPr>
        <w:spacing w:before="191"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指标1：根据合同规定，支付尾款</w:t>
      </w:r>
    </w:p>
    <w:p w14:paraId="5EA12BA4">
      <w:pPr>
        <w:spacing w:before="175"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2"/>
          <w:sz w:val="28"/>
          <w:szCs w:val="28"/>
          <w:lang w:eastAsia="zh-CN"/>
        </w:rPr>
        <w:t>指标值：按时支付</w:t>
      </w:r>
    </w:p>
    <w:p w14:paraId="75589061">
      <w:pPr>
        <w:spacing w:before="174"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3"/>
          <w:sz w:val="28"/>
          <w:szCs w:val="28"/>
          <w:lang w:eastAsia="zh-CN"/>
        </w:rPr>
        <w:t>实际完成值：按时支付</w:t>
      </w:r>
    </w:p>
    <w:p w14:paraId="2A8132EB">
      <w:pPr>
        <w:spacing w:before="174" w:line="520" w:lineRule="exact"/>
        <w:ind w:left="664"/>
        <w:rPr>
          <w:rFonts w:ascii="仿宋_GB2312" w:hAnsi="仿宋_GB2312" w:eastAsia="仿宋_GB2312" w:cs="仿宋_GB2312"/>
          <w:sz w:val="28"/>
          <w:szCs w:val="28"/>
          <w:lang w:eastAsia="zh-CN"/>
        </w:rPr>
      </w:pPr>
      <w:r>
        <w:rPr>
          <w:rFonts w:hint="eastAsia" w:ascii="仿宋_GB2312" w:hAnsi="仿宋_GB2312" w:eastAsia="仿宋_GB2312" w:cs="仿宋_GB2312"/>
          <w:spacing w:val="-5"/>
          <w:sz w:val="28"/>
          <w:szCs w:val="28"/>
          <w:lang w:eastAsia="zh-CN"/>
        </w:rPr>
        <w:t>④成本指标（满分 20 分，实得 20 分）</w:t>
      </w:r>
    </w:p>
    <w:p w14:paraId="2F769438">
      <w:pPr>
        <w:spacing w:before="189"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1"/>
          <w:sz w:val="28"/>
          <w:szCs w:val="28"/>
          <w:lang w:eastAsia="zh-CN"/>
        </w:rPr>
        <w:t>指标1：支出总成本（万元）</w:t>
      </w:r>
    </w:p>
    <w:p w14:paraId="6F3591B4">
      <w:pPr>
        <w:spacing w:before="184"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1"/>
          <w:sz w:val="28"/>
          <w:szCs w:val="28"/>
          <w:lang w:eastAsia="zh-CN"/>
        </w:rPr>
        <w:t>指标值：≤304 万元</w:t>
      </w:r>
    </w:p>
    <w:p w14:paraId="10C460BD">
      <w:pPr>
        <w:spacing w:before="173"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6"/>
          <w:sz w:val="28"/>
          <w:szCs w:val="28"/>
          <w:lang w:eastAsia="zh-CN"/>
        </w:rPr>
        <w:t>实际完成值：304 万元</w:t>
      </w:r>
    </w:p>
    <w:p w14:paraId="50B0AF7B">
      <w:pPr>
        <w:spacing w:before="174"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2"/>
          <w:sz w:val="28"/>
          <w:szCs w:val="28"/>
          <w:lang w:eastAsia="zh-CN"/>
        </w:rPr>
        <w:t>指标 2：资金使用合规率</w:t>
      </w:r>
    </w:p>
    <w:p w14:paraId="42831FFC">
      <w:pPr>
        <w:spacing w:before="174"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13"/>
          <w:sz w:val="28"/>
          <w:szCs w:val="28"/>
          <w:lang w:eastAsia="zh-CN"/>
        </w:rPr>
        <w:t>指标值：100%</w:t>
      </w:r>
    </w:p>
    <w:p w14:paraId="5A2098D7">
      <w:pPr>
        <w:spacing w:before="171"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9"/>
          <w:sz w:val="28"/>
          <w:szCs w:val="28"/>
          <w:lang w:eastAsia="zh-CN"/>
        </w:rPr>
        <w:t>实际完成值：100%</w:t>
      </w:r>
    </w:p>
    <w:p w14:paraId="0A6C4EF3">
      <w:pPr>
        <w:spacing w:before="142" w:line="520" w:lineRule="exact"/>
        <w:ind w:left="680"/>
        <w:rPr>
          <w:rFonts w:ascii="仿宋_GB2312" w:hAnsi="仿宋_GB2312" w:eastAsia="仿宋_GB2312" w:cs="仿宋_GB2312"/>
          <w:sz w:val="28"/>
          <w:szCs w:val="28"/>
          <w:lang w:eastAsia="zh-CN"/>
        </w:rPr>
      </w:pPr>
      <w:r>
        <w:rPr>
          <w:rFonts w:hint="eastAsia" w:ascii="仿宋_GB2312" w:hAnsi="仿宋_GB2312" w:eastAsia="仿宋_GB2312" w:cs="仿宋_GB2312"/>
          <w:spacing w:val="-8"/>
          <w:sz w:val="28"/>
          <w:szCs w:val="28"/>
          <w:lang w:eastAsia="zh-CN"/>
        </w:rPr>
        <w:t>（2）效益指标（满分 30 分，实得 30分）</w:t>
      </w:r>
    </w:p>
    <w:p w14:paraId="6B018FBA">
      <w:pPr>
        <w:spacing w:line="520" w:lineRule="exact"/>
        <w:rPr>
          <w:rFonts w:ascii="仿宋_GB2312" w:hAnsi="仿宋_GB2312" w:eastAsia="仿宋_GB2312" w:cs="仿宋_GB2312"/>
          <w:sz w:val="28"/>
          <w:szCs w:val="28"/>
          <w:lang w:eastAsia="zh-CN"/>
        </w:rPr>
        <w:sectPr>
          <w:pgSz w:w="11906" w:h="16839"/>
          <w:pgMar w:top="1431" w:right="1711" w:bottom="0" w:left="1785" w:header="0" w:footer="0" w:gutter="0"/>
          <w:cols w:space="720" w:num="1"/>
        </w:sectPr>
      </w:pPr>
    </w:p>
    <w:p w14:paraId="6C2A8BFA">
      <w:pPr>
        <w:spacing w:before="215" w:line="520" w:lineRule="exact"/>
        <w:ind w:left="666"/>
        <w:rPr>
          <w:rFonts w:ascii="仿宋_GB2312" w:hAnsi="仿宋_GB2312" w:eastAsia="仿宋_GB2312" w:cs="仿宋_GB2312"/>
          <w:sz w:val="28"/>
          <w:szCs w:val="28"/>
          <w:lang w:eastAsia="zh-CN"/>
        </w:rPr>
      </w:pPr>
      <w:r>
        <w:rPr>
          <w:rFonts w:hint="eastAsia" w:ascii="仿宋_GB2312" w:hAnsi="仿宋_GB2312" w:eastAsia="仿宋_GB2312" w:cs="仿宋_GB2312"/>
          <w:spacing w:val="-6"/>
          <w:sz w:val="28"/>
          <w:szCs w:val="28"/>
          <w:lang w:eastAsia="zh-CN"/>
        </w:rPr>
        <w:t>①社会效益指标（满分10 分，实得10 分）</w:t>
      </w:r>
    </w:p>
    <w:p w14:paraId="5B54D640">
      <w:pPr>
        <w:spacing w:before="193" w:line="520" w:lineRule="exact"/>
        <w:ind w:left="37" w:firstLine="638"/>
        <w:rPr>
          <w:rFonts w:ascii="仿宋_GB2312" w:hAnsi="仿宋_GB2312" w:eastAsia="仿宋_GB2312" w:cs="仿宋_GB2312"/>
          <w:sz w:val="28"/>
          <w:szCs w:val="28"/>
          <w:lang w:eastAsia="zh-CN"/>
        </w:rPr>
      </w:pPr>
      <w:r>
        <w:rPr>
          <w:rFonts w:hint="eastAsia" w:ascii="仿宋_GB2312" w:hAnsi="仿宋_GB2312" w:eastAsia="仿宋_GB2312" w:cs="仿宋_GB2312"/>
          <w:spacing w:val="3"/>
          <w:sz w:val="28"/>
          <w:szCs w:val="28"/>
          <w:lang w:eastAsia="zh-CN"/>
        </w:rPr>
        <w:t>指标1：提高我省煤矿安全仪器仪表产品、</w:t>
      </w:r>
      <w:r>
        <w:rPr>
          <w:rFonts w:hint="eastAsia" w:ascii="仿宋_GB2312" w:hAnsi="仿宋_GB2312" w:eastAsia="仿宋_GB2312" w:cs="仿宋_GB2312"/>
          <w:spacing w:val="2"/>
          <w:sz w:val="28"/>
          <w:szCs w:val="28"/>
          <w:lang w:eastAsia="zh-CN"/>
        </w:rPr>
        <w:t>煤矿防爆电气</w:t>
      </w:r>
      <w:r>
        <w:rPr>
          <w:rFonts w:hint="eastAsia" w:ascii="仿宋_GB2312" w:hAnsi="仿宋_GB2312" w:eastAsia="仿宋_GB2312" w:cs="仿宋_GB2312"/>
          <w:sz w:val="28"/>
          <w:szCs w:val="28"/>
          <w:lang w:eastAsia="zh-CN"/>
        </w:rPr>
        <w:t xml:space="preserve"> 产品的市场竞争力，确保辖区质量、计量、标准化、特种设备 </w:t>
      </w:r>
      <w:r>
        <w:rPr>
          <w:rFonts w:hint="eastAsia" w:ascii="仿宋_GB2312" w:hAnsi="仿宋_GB2312" w:eastAsia="仿宋_GB2312" w:cs="仿宋_GB2312"/>
          <w:spacing w:val="6"/>
          <w:sz w:val="28"/>
          <w:szCs w:val="28"/>
          <w:lang w:eastAsia="zh-CN"/>
        </w:rPr>
        <w:t>安全监察、商标等市场监管综合监督管理工作。</w:t>
      </w:r>
    </w:p>
    <w:p w14:paraId="0AC70416">
      <w:pPr>
        <w:spacing w:before="9"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1"/>
          <w:sz w:val="28"/>
          <w:szCs w:val="28"/>
          <w:lang w:eastAsia="zh-CN"/>
        </w:rPr>
        <w:t>指标值：明显提高</w:t>
      </w:r>
    </w:p>
    <w:p w14:paraId="3986CAB4">
      <w:pPr>
        <w:spacing w:before="173"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1"/>
          <w:sz w:val="28"/>
          <w:szCs w:val="28"/>
          <w:lang w:eastAsia="zh-CN"/>
        </w:rPr>
        <w:t>实际完成值：明显提高</w:t>
      </w:r>
    </w:p>
    <w:p w14:paraId="3D14DC0B">
      <w:pPr>
        <w:spacing w:before="173" w:line="520" w:lineRule="exact"/>
        <w:ind w:left="664"/>
        <w:rPr>
          <w:rFonts w:ascii="仿宋_GB2312" w:hAnsi="仿宋_GB2312" w:eastAsia="仿宋_GB2312" w:cs="仿宋_GB2312"/>
          <w:sz w:val="28"/>
          <w:szCs w:val="28"/>
          <w:lang w:eastAsia="zh-CN"/>
        </w:rPr>
      </w:pPr>
      <w:r>
        <w:rPr>
          <w:rFonts w:hint="eastAsia" w:ascii="仿宋_GB2312" w:hAnsi="仿宋_GB2312" w:eastAsia="仿宋_GB2312" w:cs="仿宋_GB2312"/>
          <w:spacing w:val="-6"/>
          <w:sz w:val="28"/>
          <w:szCs w:val="28"/>
          <w:lang w:eastAsia="zh-CN"/>
        </w:rPr>
        <w:t>②生态效益指标（满分10 分，实得10 分）</w:t>
      </w:r>
    </w:p>
    <w:p w14:paraId="1619C65C">
      <w:pPr>
        <w:spacing w:before="189" w:line="520" w:lineRule="exact"/>
        <w:ind w:left="37" w:right="29" w:firstLine="638"/>
        <w:rPr>
          <w:rFonts w:ascii="仿宋_GB2312" w:hAnsi="仿宋_GB2312" w:eastAsia="仿宋_GB2312" w:cs="仿宋_GB2312"/>
          <w:sz w:val="28"/>
          <w:szCs w:val="28"/>
          <w:lang w:eastAsia="zh-CN"/>
        </w:rPr>
      </w:pPr>
      <w:r>
        <w:rPr>
          <w:rFonts w:hint="eastAsia" w:ascii="仿宋_GB2312" w:hAnsi="仿宋_GB2312" w:eastAsia="仿宋_GB2312" w:cs="仿宋_GB2312"/>
          <w:spacing w:val="5"/>
          <w:sz w:val="28"/>
          <w:szCs w:val="28"/>
          <w:lang w:eastAsia="zh-CN"/>
        </w:rPr>
        <w:t>指标 1：检验检测项目满足煤矿安全仪器设备的产品质量检验和型式检验等方面需求，保障煤矿安全生产</w:t>
      </w:r>
    </w:p>
    <w:p w14:paraId="32DCEED6">
      <w:pPr>
        <w:spacing w:before="9"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1"/>
          <w:sz w:val="28"/>
          <w:szCs w:val="28"/>
          <w:lang w:eastAsia="zh-CN"/>
        </w:rPr>
        <w:t>指标值：不断提升</w:t>
      </w:r>
    </w:p>
    <w:p w14:paraId="561FDE36">
      <w:pPr>
        <w:spacing w:before="175"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2"/>
          <w:sz w:val="28"/>
          <w:szCs w:val="28"/>
          <w:lang w:eastAsia="zh-CN"/>
        </w:rPr>
        <w:t>实际完成值：不断提升</w:t>
      </w:r>
    </w:p>
    <w:p w14:paraId="641934C6">
      <w:pPr>
        <w:spacing w:before="174" w:line="520" w:lineRule="exact"/>
        <w:ind w:left="664"/>
        <w:rPr>
          <w:rFonts w:ascii="仿宋_GB2312" w:hAnsi="仿宋_GB2312" w:eastAsia="仿宋_GB2312" w:cs="仿宋_GB2312"/>
          <w:sz w:val="28"/>
          <w:szCs w:val="28"/>
          <w:lang w:eastAsia="zh-CN"/>
        </w:rPr>
      </w:pPr>
      <w:r>
        <w:rPr>
          <w:rFonts w:hint="eastAsia" w:ascii="仿宋_GB2312" w:hAnsi="仿宋_GB2312" w:eastAsia="仿宋_GB2312" w:cs="仿宋_GB2312"/>
          <w:spacing w:val="-5"/>
          <w:sz w:val="28"/>
          <w:szCs w:val="28"/>
          <w:lang w:eastAsia="zh-CN"/>
        </w:rPr>
        <w:t>③可持续影响指标（满分10 分，实得1</w:t>
      </w:r>
      <w:r>
        <w:rPr>
          <w:rFonts w:hint="eastAsia" w:ascii="仿宋_GB2312" w:hAnsi="仿宋_GB2312" w:eastAsia="仿宋_GB2312" w:cs="仿宋_GB2312"/>
          <w:spacing w:val="-6"/>
          <w:sz w:val="28"/>
          <w:szCs w:val="28"/>
          <w:lang w:eastAsia="zh-CN"/>
        </w:rPr>
        <w:t>0 分）</w:t>
      </w:r>
    </w:p>
    <w:p w14:paraId="11B6B247">
      <w:pPr>
        <w:spacing w:before="189" w:line="520" w:lineRule="exact"/>
        <w:ind w:left="42" w:right="29" w:firstLine="633"/>
        <w:rPr>
          <w:rFonts w:ascii="仿宋_GB2312" w:hAnsi="仿宋_GB2312" w:eastAsia="仿宋_GB2312" w:cs="仿宋_GB2312"/>
          <w:sz w:val="28"/>
          <w:szCs w:val="28"/>
          <w:lang w:eastAsia="zh-CN"/>
        </w:rPr>
      </w:pPr>
      <w:r>
        <w:rPr>
          <w:rFonts w:hint="eastAsia" w:ascii="仿宋_GB2312" w:hAnsi="仿宋_GB2312" w:eastAsia="仿宋_GB2312" w:cs="仿宋_GB2312"/>
          <w:spacing w:val="5"/>
          <w:sz w:val="28"/>
          <w:szCs w:val="28"/>
          <w:lang w:eastAsia="zh-CN"/>
        </w:rPr>
        <w:t>指标 1：努力建成为具有向社会出具公证数据资格的第三</w:t>
      </w:r>
      <w:r>
        <w:rPr>
          <w:rFonts w:hint="eastAsia" w:ascii="仿宋_GB2312" w:hAnsi="仿宋_GB2312" w:eastAsia="仿宋_GB2312" w:cs="仿宋_GB2312"/>
          <w:spacing w:val="6"/>
          <w:sz w:val="28"/>
          <w:szCs w:val="28"/>
          <w:lang w:eastAsia="zh-CN"/>
        </w:rPr>
        <w:t>方公正权威检测机构</w:t>
      </w:r>
    </w:p>
    <w:p w14:paraId="7B3D3C86">
      <w:pPr>
        <w:spacing w:before="4"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1"/>
          <w:sz w:val="28"/>
          <w:szCs w:val="28"/>
          <w:lang w:eastAsia="zh-CN"/>
        </w:rPr>
        <w:t>指标值：不断提升</w:t>
      </w:r>
    </w:p>
    <w:p w14:paraId="4BCF9E69">
      <w:pPr>
        <w:spacing w:before="167"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2"/>
          <w:sz w:val="28"/>
          <w:szCs w:val="28"/>
          <w:lang w:eastAsia="zh-CN"/>
        </w:rPr>
        <w:t>实际完成值：不断提升</w:t>
      </w:r>
    </w:p>
    <w:p w14:paraId="10D8806A">
      <w:pPr>
        <w:spacing w:before="169" w:line="520" w:lineRule="exact"/>
        <w:ind w:left="680"/>
        <w:rPr>
          <w:rFonts w:ascii="仿宋_GB2312" w:hAnsi="仿宋_GB2312" w:eastAsia="仿宋_GB2312" w:cs="仿宋_GB2312"/>
          <w:sz w:val="28"/>
          <w:szCs w:val="28"/>
          <w:lang w:eastAsia="zh-CN"/>
        </w:rPr>
      </w:pPr>
      <w:r>
        <w:rPr>
          <w:rFonts w:hint="eastAsia" w:ascii="仿宋_GB2312" w:hAnsi="仿宋_GB2312" w:eastAsia="仿宋_GB2312" w:cs="仿宋_GB2312"/>
          <w:spacing w:val="-9"/>
          <w:sz w:val="28"/>
          <w:szCs w:val="28"/>
          <w:lang w:eastAsia="zh-CN"/>
        </w:rPr>
        <w:t>（3）满意度指标（满分10 分，实得10 分）</w:t>
      </w:r>
    </w:p>
    <w:p w14:paraId="15BC9424">
      <w:pPr>
        <w:spacing w:before="177" w:line="520" w:lineRule="exact"/>
        <w:ind w:left="666"/>
        <w:rPr>
          <w:rFonts w:ascii="仿宋_GB2312" w:hAnsi="仿宋_GB2312" w:eastAsia="仿宋_GB2312" w:cs="仿宋_GB2312"/>
          <w:sz w:val="28"/>
          <w:szCs w:val="28"/>
          <w:lang w:eastAsia="zh-CN"/>
        </w:rPr>
      </w:pPr>
      <w:r>
        <w:rPr>
          <w:rFonts w:hint="eastAsia" w:ascii="仿宋_GB2312" w:hAnsi="仿宋_GB2312" w:eastAsia="仿宋_GB2312" w:cs="仿宋_GB2312"/>
          <w:spacing w:val="-7"/>
          <w:sz w:val="28"/>
          <w:szCs w:val="28"/>
          <w:lang w:eastAsia="zh-CN"/>
        </w:rPr>
        <w:t>①满意度指标（满分10 分，实得10 分）</w:t>
      </w:r>
    </w:p>
    <w:p w14:paraId="5E92F019">
      <w:pPr>
        <w:spacing w:before="186"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指标1：受益对象满意度</w:t>
      </w:r>
    </w:p>
    <w:p w14:paraId="343DE366">
      <w:pPr>
        <w:spacing w:before="140"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指标值：≥80%</w:t>
      </w:r>
    </w:p>
    <w:p w14:paraId="3DD5B2A1">
      <w:pPr>
        <w:spacing w:before="130"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1"/>
          <w:sz w:val="28"/>
          <w:szCs w:val="28"/>
          <w:lang w:eastAsia="zh-CN"/>
        </w:rPr>
        <w:t>实际完成值：≥80%</w:t>
      </w:r>
    </w:p>
    <w:p w14:paraId="7E448858">
      <w:pPr>
        <w:spacing w:before="136" w:line="520" w:lineRule="exact"/>
        <w:ind w:left="672"/>
        <w:outlineLvl w:val="1"/>
        <w:rPr>
          <w:rFonts w:ascii="仿宋_GB2312" w:hAnsi="仿宋_GB2312" w:eastAsia="仿宋_GB2312" w:cs="仿宋_GB2312"/>
          <w:sz w:val="28"/>
          <w:szCs w:val="28"/>
          <w:lang w:eastAsia="zh-CN"/>
        </w:rPr>
      </w:pPr>
      <w:r>
        <w:rPr>
          <w:rFonts w:hint="eastAsia" w:ascii="仿宋_GB2312" w:hAnsi="仿宋_GB2312" w:eastAsia="仿宋_GB2312" w:cs="仿宋_GB2312"/>
          <w:b/>
          <w:bCs/>
          <w:spacing w:val="11"/>
          <w:sz w:val="28"/>
          <w:szCs w:val="28"/>
          <w:lang w:eastAsia="zh-CN"/>
        </w:rPr>
        <w:t>3.评价结果</w:t>
      </w:r>
    </w:p>
    <w:p w14:paraId="01B15CA2">
      <w:pPr>
        <w:spacing w:before="132"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经评价，2023 年淮南市市场监督管理局国家煤化工产品</w:t>
      </w:r>
    </w:p>
    <w:p w14:paraId="7B0E3F50">
      <w:pPr>
        <w:spacing w:line="520" w:lineRule="exact"/>
        <w:rPr>
          <w:rFonts w:ascii="仿宋_GB2312" w:hAnsi="仿宋_GB2312" w:eastAsia="仿宋_GB2312" w:cs="仿宋_GB2312"/>
          <w:sz w:val="28"/>
          <w:szCs w:val="28"/>
          <w:lang w:eastAsia="zh-CN"/>
        </w:rPr>
        <w:sectPr>
          <w:pgSz w:w="11906" w:h="16839"/>
          <w:pgMar w:top="1431" w:right="1519" w:bottom="0" w:left="1785" w:header="0" w:footer="0" w:gutter="0"/>
          <w:cols w:space="720" w:num="1"/>
        </w:sectPr>
      </w:pPr>
    </w:p>
    <w:p w14:paraId="35203343">
      <w:pPr>
        <w:spacing w:before="184" w:line="520" w:lineRule="exact"/>
        <w:ind w:left="90" w:right="321" w:hanging="48"/>
        <w:rPr>
          <w:rFonts w:ascii="仿宋_GB2312" w:hAnsi="仿宋_GB2312" w:eastAsia="仿宋_GB2312" w:cs="仿宋_GB2312"/>
          <w:sz w:val="28"/>
          <w:szCs w:val="28"/>
          <w:lang w:eastAsia="zh-CN"/>
        </w:rPr>
      </w:pPr>
      <w:r>
        <w:rPr>
          <w:rFonts w:hint="eastAsia" w:ascii="仿宋_GB2312" w:hAnsi="仿宋_GB2312" w:eastAsia="仿宋_GB2312" w:cs="仿宋_GB2312"/>
          <w:spacing w:val="9"/>
          <w:sz w:val="28"/>
          <w:szCs w:val="28"/>
          <w:lang w:eastAsia="zh-CN"/>
        </w:rPr>
        <w:t>质检中心二期工程尾款及经开区毛集分局日</w:t>
      </w:r>
      <w:r>
        <w:rPr>
          <w:rFonts w:hint="eastAsia" w:ascii="仿宋_GB2312" w:hAnsi="仿宋_GB2312" w:eastAsia="仿宋_GB2312" w:cs="仿宋_GB2312"/>
          <w:spacing w:val="8"/>
          <w:sz w:val="28"/>
          <w:szCs w:val="28"/>
          <w:lang w:eastAsia="zh-CN"/>
        </w:rPr>
        <w:t>常工作经费项</w:t>
      </w:r>
      <w:r>
        <w:rPr>
          <w:rFonts w:hint="eastAsia" w:ascii="仿宋_GB2312" w:hAnsi="仿宋_GB2312" w:eastAsia="仿宋_GB2312" w:cs="仿宋_GB2312"/>
          <w:spacing w:val="-4"/>
          <w:sz w:val="28"/>
          <w:szCs w:val="28"/>
          <w:lang w:eastAsia="zh-CN"/>
        </w:rPr>
        <w:t>目绩效评价综合得分为100 分，评价结果为“优”。</w:t>
      </w:r>
    </w:p>
    <w:p w14:paraId="7E8919EB">
      <w:pPr>
        <w:spacing w:before="11" w:line="520" w:lineRule="exact"/>
        <w:ind w:left="25" w:right="51" w:firstLine="634"/>
        <w:outlineLvl w:val="0"/>
        <w:rPr>
          <w:rFonts w:ascii="仿宋_GB2312" w:hAnsi="仿宋_GB2312" w:eastAsia="仿宋_GB2312" w:cs="仿宋_GB2312"/>
          <w:sz w:val="28"/>
          <w:szCs w:val="28"/>
          <w:lang w:eastAsia="zh-CN"/>
        </w:rPr>
      </w:pPr>
      <w:r>
        <w:rPr>
          <w:rFonts w:hint="eastAsia" w:ascii="仿宋_GB2312" w:hAnsi="仿宋_GB2312" w:eastAsia="仿宋_GB2312" w:cs="仿宋_GB2312"/>
          <w:b/>
          <w:bCs/>
          <w:spacing w:val="5"/>
          <w:sz w:val="28"/>
          <w:szCs w:val="28"/>
          <w:lang w:eastAsia="zh-CN"/>
        </w:rPr>
        <w:t>（五）省级食品、药品及市场监管补助经费（满分100</w:t>
      </w:r>
      <w:r>
        <w:rPr>
          <w:rFonts w:hint="eastAsia" w:ascii="仿宋_GB2312" w:hAnsi="仿宋_GB2312" w:eastAsia="仿宋_GB2312" w:cs="仿宋_GB2312"/>
          <w:b/>
          <w:bCs/>
          <w:spacing w:val="-1"/>
          <w:sz w:val="28"/>
          <w:szCs w:val="28"/>
          <w:lang w:eastAsia="zh-CN"/>
        </w:rPr>
        <w:t>分，实得96分）</w:t>
      </w:r>
    </w:p>
    <w:p w14:paraId="09062F19">
      <w:pPr>
        <w:spacing w:before="211" w:line="520" w:lineRule="exact"/>
        <w:ind w:left="689"/>
        <w:outlineLvl w:val="1"/>
        <w:rPr>
          <w:rFonts w:ascii="仿宋_GB2312" w:hAnsi="仿宋_GB2312" w:eastAsia="仿宋_GB2312" w:cs="仿宋_GB2312"/>
          <w:sz w:val="28"/>
          <w:szCs w:val="28"/>
          <w:lang w:eastAsia="zh-CN"/>
        </w:rPr>
      </w:pPr>
      <w:r>
        <w:rPr>
          <w:rFonts w:hint="eastAsia" w:ascii="仿宋_GB2312" w:hAnsi="仿宋_GB2312" w:eastAsia="仿宋_GB2312" w:cs="仿宋_GB2312"/>
          <w:b/>
          <w:bCs/>
          <w:spacing w:val="-3"/>
          <w:sz w:val="28"/>
          <w:szCs w:val="28"/>
          <w:lang w:eastAsia="zh-CN"/>
        </w:rPr>
        <w:t>1.资金执行情况分析（满分10 分，实得 6 分）</w:t>
      </w:r>
    </w:p>
    <w:p w14:paraId="6B6E48AE">
      <w:pPr>
        <w:spacing w:before="152" w:line="520" w:lineRule="exact"/>
        <w:ind w:left="35" w:right="16" w:firstLine="634"/>
        <w:jc w:val="both"/>
        <w:rPr>
          <w:rFonts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2023 年省级食品、药品及市场监管补助经费年初预算总</w:t>
      </w:r>
      <w:r>
        <w:rPr>
          <w:rFonts w:hint="eastAsia" w:ascii="仿宋_GB2312" w:hAnsi="仿宋_GB2312" w:eastAsia="仿宋_GB2312" w:cs="仿宋_GB2312"/>
          <w:spacing w:val="-5"/>
          <w:sz w:val="28"/>
          <w:szCs w:val="28"/>
          <w:lang w:eastAsia="zh-CN"/>
        </w:rPr>
        <w:t>金额为110 万元，实际执行数为 66.1493 万元，预算执</w:t>
      </w:r>
      <w:r>
        <w:rPr>
          <w:rFonts w:hint="eastAsia" w:ascii="仿宋_GB2312" w:hAnsi="仿宋_GB2312" w:eastAsia="仿宋_GB2312" w:cs="仿宋_GB2312"/>
          <w:spacing w:val="-6"/>
          <w:sz w:val="28"/>
          <w:szCs w:val="28"/>
          <w:lang w:eastAsia="zh-CN"/>
        </w:rPr>
        <w:t>行率</w:t>
      </w:r>
      <w:r>
        <w:rPr>
          <w:rFonts w:hint="eastAsia" w:ascii="仿宋_GB2312" w:hAnsi="仿宋_GB2312" w:eastAsia="仿宋_GB2312" w:cs="仿宋_GB2312"/>
          <w:spacing w:val="-13"/>
          <w:sz w:val="28"/>
          <w:szCs w:val="28"/>
          <w:lang w:eastAsia="zh-CN"/>
        </w:rPr>
        <w:t>为 60.14%。</w:t>
      </w:r>
    </w:p>
    <w:p w14:paraId="4E9196BD">
      <w:pPr>
        <w:spacing w:before="12" w:line="520" w:lineRule="exact"/>
        <w:ind w:left="34" w:right="16" w:firstLine="643"/>
        <w:jc w:val="both"/>
        <w:rPr>
          <w:rFonts w:ascii="仿宋_GB2312" w:hAnsi="仿宋_GB2312" w:eastAsia="仿宋_GB2312" w:cs="仿宋_GB2312"/>
          <w:sz w:val="28"/>
          <w:szCs w:val="28"/>
          <w:lang w:eastAsia="zh-CN"/>
        </w:rPr>
      </w:pPr>
      <w:r>
        <w:rPr>
          <w:rFonts w:hint="eastAsia" w:ascii="仿宋_GB2312" w:hAnsi="仿宋_GB2312" w:eastAsia="仿宋_GB2312" w:cs="仿宋_GB2312"/>
          <w:spacing w:val="-2"/>
          <w:sz w:val="28"/>
          <w:szCs w:val="28"/>
          <w:lang w:eastAsia="zh-CN"/>
        </w:rPr>
        <w:t>偏差原因：一是该项目预算110 万元，但资金实际到位</w:t>
      </w:r>
      <w:r>
        <w:rPr>
          <w:rFonts w:hint="eastAsia" w:ascii="仿宋_GB2312" w:hAnsi="仿宋_GB2312" w:eastAsia="仿宋_GB2312" w:cs="仿宋_GB2312"/>
          <w:spacing w:val="2"/>
          <w:sz w:val="28"/>
          <w:szCs w:val="28"/>
          <w:lang w:eastAsia="zh-CN"/>
        </w:rPr>
        <w:t>为 91.2 万元；二是因为部分抽检项目数量大，需待承检机</w:t>
      </w:r>
      <w:r>
        <w:rPr>
          <w:rFonts w:hint="eastAsia" w:ascii="仿宋_GB2312" w:hAnsi="仿宋_GB2312" w:eastAsia="仿宋_GB2312" w:cs="仿宋_GB2312"/>
          <w:spacing w:val="5"/>
          <w:sz w:val="28"/>
          <w:szCs w:val="28"/>
          <w:lang w:eastAsia="zh-CN"/>
        </w:rPr>
        <w:t>构出具报告审核无误后，按进度序时支付。</w:t>
      </w:r>
    </w:p>
    <w:p w14:paraId="28E3A221">
      <w:pPr>
        <w:spacing w:before="8" w:line="520" w:lineRule="exact"/>
        <w:ind w:left="828"/>
        <w:outlineLvl w:val="1"/>
        <w:rPr>
          <w:rFonts w:ascii="仿宋_GB2312" w:hAnsi="仿宋_GB2312" w:eastAsia="仿宋_GB2312" w:cs="仿宋_GB2312"/>
          <w:sz w:val="28"/>
          <w:szCs w:val="28"/>
          <w:lang w:eastAsia="zh-CN"/>
        </w:rPr>
      </w:pPr>
      <w:r>
        <w:rPr>
          <w:rFonts w:hint="eastAsia" w:ascii="仿宋_GB2312" w:hAnsi="仿宋_GB2312" w:eastAsia="仿宋_GB2312" w:cs="仿宋_GB2312"/>
          <w:b/>
          <w:bCs/>
          <w:sz w:val="28"/>
          <w:szCs w:val="28"/>
          <w:lang w:eastAsia="zh-CN"/>
        </w:rPr>
        <w:t>2.绩效目标完成情况分析（满分 90 分，实得 90 分）</w:t>
      </w:r>
    </w:p>
    <w:p w14:paraId="2300E932">
      <w:pPr>
        <w:spacing w:before="145" w:line="520" w:lineRule="exact"/>
        <w:ind w:left="38" w:right="240" w:firstLine="641"/>
        <w:rPr>
          <w:rFonts w:ascii="仿宋_GB2312" w:hAnsi="仿宋_GB2312" w:eastAsia="仿宋_GB2312" w:cs="仿宋_GB2312"/>
          <w:sz w:val="28"/>
          <w:szCs w:val="28"/>
          <w:lang w:eastAsia="zh-CN"/>
        </w:rPr>
      </w:pPr>
      <w:r>
        <w:rPr>
          <w:rFonts w:hint="eastAsia" w:ascii="仿宋_GB2312" w:hAnsi="仿宋_GB2312" w:eastAsia="仿宋_GB2312" w:cs="仿宋_GB2312"/>
          <w:spacing w:val="-5"/>
          <w:sz w:val="28"/>
          <w:szCs w:val="28"/>
          <w:lang w:eastAsia="zh-CN"/>
        </w:rPr>
        <w:t>（1）产出指标完成情况分析。（满分 50 分，实得 50</w:t>
      </w:r>
      <w:r>
        <w:rPr>
          <w:rFonts w:hint="eastAsia" w:ascii="仿宋_GB2312" w:hAnsi="仿宋_GB2312" w:eastAsia="仿宋_GB2312" w:cs="仿宋_GB2312"/>
          <w:spacing w:val="-8"/>
          <w:sz w:val="28"/>
          <w:szCs w:val="28"/>
          <w:lang w:eastAsia="zh-CN"/>
        </w:rPr>
        <w:t>分）</w:t>
      </w:r>
    </w:p>
    <w:p w14:paraId="5B79C2EB">
      <w:pPr>
        <w:spacing w:before="177" w:line="520" w:lineRule="exact"/>
        <w:ind w:left="675" w:right="2588" w:hanging="9"/>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①数量指标（满分 6 分，实得 6 分）</w:t>
      </w:r>
      <w:r>
        <w:rPr>
          <w:rFonts w:hint="eastAsia" w:ascii="仿宋_GB2312" w:hAnsi="仿宋_GB2312" w:eastAsia="仿宋_GB2312" w:cs="仿宋_GB2312"/>
          <w:spacing w:val="1"/>
          <w:sz w:val="28"/>
          <w:szCs w:val="28"/>
          <w:lang w:eastAsia="zh-CN"/>
        </w:rPr>
        <w:t>指标1：省级食品安全监督抽检数量</w:t>
      </w:r>
      <w:r>
        <w:rPr>
          <w:rFonts w:hint="eastAsia" w:ascii="仿宋_GB2312" w:hAnsi="仿宋_GB2312" w:eastAsia="仿宋_GB2312" w:cs="仿宋_GB2312"/>
          <w:sz w:val="28"/>
          <w:szCs w:val="28"/>
          <w:lang w:eastAsia="zh-CN"/>
        </w:rPr>
        <w:t xml:space="preserve"> 指标值：≥710</w:t>
      </w:r>
    </w:p>
    <w:p w14:paraId="29FC0CAD">
      <w:pPr>
        <w:spacing w:before="171"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1"/>
          <w:sz w:val="28"/>
          <w:szCs w:val="28"/>
          <w:lang w:eastAsia="zh-CN"/>
        </w:rPr>
        <w:t>实际完成值：≥710</w:t>
      </w:r>
    </w:p>
    <w:p w14:paraId="042C4C4A">
      <w:pPr>
        <w:spacing w:before="173" w:line="520" w:lineRule="exact"/>
        <w:ind w:left="675" w:right="2266" w:hanging="11"/>
        <w:rPr>
          <w:rFonts w:ascii="仿宋_GB2312" w:hAnsi="仿宋_GB2312" w:eastAsia="仿宋_GB2312" w:cs="仿宋_GB2312"/>
          <w:sz w:val="28"/>
          <w:szCs w:val="28"/>
          <w:lang w:eastAsia="zh-CN"/>
        </w:rPr>
      </w:pPr>
      <w:r>
        <w:rPr>
          <w:rFonts w:hint="eastAsia" w:ascii="仿宋_GB2312" w:hAnsi="仿宋_GB2312" w:eastAsia="仿宋_GB2312" w:cs="仿宋_GB2312"/>
          <w:spacing w:val="-9"/>
          <w:sz w:val="28"/>
          <w:szCs w:val="28"/>
          <w:lang w:eastAsia="zh-CN"/>
        </w:rPr>
        <w:t>②质量指标（满分18 分，实得18 分）</w:t>
      </w:r>
      <w:r>
        <w:rPr>
          <w:rFonts w:hint="eastAsia" w:ascii="仿宋_GB2312" w:hAnsi="仿宋_GB2312" w:eastAsia="仿宋_GB2312" w:cs="仿宋_GB2312"/>
          <w:sz w:val="28"/>
          <w:szCs w:val="28"/>
          <w:lang w:eastAsia="zh-CN"/>
        </w:rPr>
        <w:t xml:space="preserve"> 指标1：食品抽检程序的规范性</w:t>
      </w:r>
    </w:p>
    <w:p w14:paraId="344F2050">
      <w:pPr>
        <w:spacing w:before="10"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指标值：规范</w:t>
      </w:r>
    </w:p>
    <w:p w14:paraId="7D87D03E">
      <w:pPr>
        <w:spacing w:before="174"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1"/>
          <w:sz w:val="28"/>
          <w:szCs w:val="28"/>
          <w:lang w:eastAsia="zh-CN"/>
        </w:rPr>
        <w:t>实际完成值：规范</w:t>
      </w:r>
    </w:p>
    <w:p w14:paraId="5EC73F4C">
      <w:pPr>
        <w:spacing w:before="176" w:line="520" w:lineRule="exact"/>
        <w:ind w:left="675" w:right="2642"/>
        <w:rPr>
          <w:rFonts w:ascii="仿宋_GB2312" w:hAnsi="仿宋_GB2312" w:eastAsia="仿宋_GB2312" w:cs="仿宋_GB2312"/>
          <w:sz w:val="28"/>
          <w:szCs w:val="28"/>
          <w:lang w:eastAsia="zh-CN"/>
        </w:rPr>
      </w:pPr>
      <w:r>
        <w:rPr>
          <w:rFonts w:hint="eastAsia" w:ascii="仿宋_GB2312" w:hAnsi="仿宋_GB2312" w:eastAsia="仿宋_GB2312" w:cs="仿宋_GB2312"/>
          <w:spacing w:val="3"/>
          <w:sz w:val="28"/>
          <w:szCs w:val="28"/>
          <w:lang w:eastAsia="zh-CN"/>
        </w:rPr>
        <w:t>指标 2：抽检不合格食品核查处置率</w:t>
      </w:r>
      <w:r>
        <w:rPr>
          <w:rFonts w:hint="eastAsia" w:ascii="仿宋_GB2312" w:hAnsi="仿宋_GB2312" w:eastAsia="仿宋_GB2312" w:cs="仿宋_GB2312"/>
          <w:spacing w:val="-13"/>
          <w:sz w:val="28"/>
          <w:szCs w:val="28"/>
          <w:lang w:eastAsia="zh-CN"/>
        </w:rPr>
        <w:t>指标值：100%</w:t>
      </w:r>
    </w:p>
    <w:p w14:paraId="3FAAF9B3">
      <w:pPr>
        <w:spacing w:line="520" w:lineRule="exact"/>
        <w:rPr>
          <w:rFonts w:ascii="仿宋_GB2312" w:hAnsi="仿宋_GB2312" w:eastAsia="仿宋_GB2312" w:cs="仿宋_GB2312"/>
          <w:sz w:val="28"/>
          <w:szCs w:val="28"/>
          <w:lang w:eastAsia="zh-CN"/>
        </w:rPr>
        <w:sectPr>
          <w:pgSz w:w="11906" w:h="16839"/>
          <w:pgMar w:top="1431" w:right="1785" w:bottom="0" w:left="1785" w:header="0" w:footer="0" w:gutter="0"/>
          <w:cols w:space="720" w:num="1"/>
        </w:sectPr>
      </w:pPr>
    </w:p>
    <w:p w14:paraId="1711150F">
      <w:pPr>
        <w:spacing w:before="215"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9"/>
          <w:sz w:val="28"/>
          <w:szCs w:val="28"/>
          <w:lang w:eastAsia="zh-CN"/>
        </w:rPr>
        <w:t>实际完成值：100%</w:t>
      </w:r>
    </w:p>
    <w:p w14:paraId="66A62D83">
      <w:pPr>
        <w:spacing w:before="174"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3"/>
          <w:sz w:val="28"/>
          <w:szCs w:val="28"/>
          <w:lang w:eastAsia="zh-CN"/>
        </w:rPr>
        <w:t>指标 3：食品抽检应公布信息公布率</w:t>
      </w:r>
    </w:p>
    <w:p w14:paraId="6F39E796">
      <w:pPr>
        <w:spacing w:before="173"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13"/>
          <w:sz w:val="28"/>
          <w:szCs w:val="28"/>
          <w:lang w:eastAsia="zh-CN"/>
        </w:rPr>
        <w:t>指标值：100%</w:t>
      </w:r>
    </w:p>
    <w:p w14:paraId="7BC1938B">
      <w:pPr>
        <w:spacing w:before="171"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9"/>
          <w:sz w:val="28"/>
          <w:szCs w:val="28"/>
          <w:lang w:eastAsia="zh-CN"/>
        </w:rPr>
        <w:t>实际完成值：100%</w:t>
      </w:r>
    </w:p>
    <w:p w14:paraId="024E0112">
      <w:pPr>
        <w:spacing w:before="173" w:line="520" w:lineRule="exact"/>
        <w:ind w:left="664"/>
        <w:rPr>
          <w:rFonts w:ascii="仿宋_GB2312" w:hAnsi="仿宋_GB2312" w:eastAsia="仿宋_GB2312" w:cs="仿宋_GB2312"/>
          <w:sz w:val="28"/>
          <w:szCs w:val="28"/>
          <w:lang w:eastAsia="zh-CN"/>
        </w:rPr>
      </w:pPr>
      <w:r>
        <w:rPr>
          <w:rFonts w:hint="eastAsia" w:ascii="仿宋_GB2312" w:hAnsi="仿宋_GB2312" w:eastAsia="仿宋_GB2312" w:cs="仿宋_GB2312"/>
          <w:spacing w:val="-8"/>
          <w:sz w:val="28"/>
          <w:szCs w:val="28"/>
          <w:lang w:eastAsia="zh-CN"/>
        </w:rPr>
        <w:t>③时效指标（满分12 分，实得12 分）</w:t>
      </w:r>
    </w:p>
    <w:p w14:paraId="4B7D64DB">
      <w:pPr>
        <w:spacing w:before="191"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2"/>
          <w:sz w:val="28"/>
          <w:szCs w:val="28"/>
          <w:lang w:eastAsia="zh-CN"/>
        </w:rPr>
        <w:t>指标1：工作任务完成时间</w:t>
      </w:r>
    </w:p>
    <w:p w14:paraId="45D1179B">
      <w:pPr>
        <w:spacing w:before="173"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8"/>
          <w:sz w:val="28"/>
          <w:szCs w:val="28"/>
          <w:lang w:eastAsia="zh-CN"/>
        </w:rPr>
        <w:t>指标值：2023 年底前</w:t>
      </w:r>
    </w:p>
    <w:p w14:paraId="73FBEEBF">
      <w:pPr>
        <w:spacing w:before="175"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5"/>
          <w:sz w:val="28"/>
          <w:szCs w:val="28"/>
          <w:lang w:eastAsia="zh-CN"/>
        </w:rPr>
        <w:t>实际完成值：2023 年底前</w:t>
      </w:r>
    </w:p>
    <w:p w14:paraId="0BBB4E1D">
      <w:pPr>
        <w:spacing w:before="176"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指标 2：食品抽检应公布信息公布的及时性</w:t>
      </w:r>
    </w:p>
    <w:p w14:paraId="5C7C7C13">
      <w:pPr>
        <w:spacing w:before="174"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指标值：规定时限内公布</w:t>
      </w:r>
    </w:p>
    <w:p w14:paraId="69DA52E6">
      <w:pPr>
        <w:spacing w:before="174"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实际完成值：规定时限内公布</w:t>
      </w:r>
    </w:p>
    <w:p w14:paraId="6E9271D0">
      <w:pPr>
        <w:spacing w:before="174" w:line="520" w:lineRule="exact"/>
        <w:ind w:left="664"/>
        <w:rPr>
          <w:rFonts w:ascii="仿宋_GB2312" w:hAnsi="仿宋_GB2312" w:eastAsia="仿宋_GB2312" w:cs="仿宋_GB2312"/>
          <w:sz w:val="28"/>
          <w:szCs w:val="28"/>
          <w:lang w:eastAsia="zh-CN"/>
        </w:rPr>
      </w:pPr>
      <w:r>
        <w:rPr>
          <w:rFonts w:hint="eastAsia" w:ascii="仿宋_GB2312" w:hAnsi="仿宋_GB2312" w:eastAsia="仿宋_GB2312" w:cs="仿宋_GB2312"/>
          <w:spacing w:val="-8"/>
          <w:sz w:val="28"/>
          <w:szCs w:val="28"/>
          <w:lang w:eastAsia="zh-CN"/>
        </w:rPr>
        <w:t>④成本指标（满分14 分，实得14 分）</w:t>
      </w:r>
    </w:p>
    <w:p w14:paraId="62430AC2">
      <w:pPr>
        <w:spacing w:before="190"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1"/>
          <w:sz w:val="28"/>
          <w:szCs w:val="28"/>
          <w:lang w:eastAsia="zh-CN"/>
        </w:rPr>
        <w:t>指标1：支出总成本（万元）</w:t>
      </w:r>
    </w:p>
    <w:p w14:paraId="7DF80F09">
      <w:pPr>
        <w:spacing w:before="184"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1"/>
          <w:sz w:val="28"/>
          <w:szCs w:val="28"/>
          <w:lang w:eastAsia="zh-CN"/>
        </w:rPr>
        <w:t>指标值：≤110 万元</w:t>
      </w:r>
    </w:p>
    <w:p w14:paraId="7BA22CD9">
      <w:pPr>
        <w:spacing w:before="173"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3"/>
          <w:sz w:val="28"/>
          <w:szCs w:val="28"/>
          <w:lang w:eastAsia="zh-CN"/>
        </w:rPr>
        <w:t>实际完成值：66.1493 万元</w:t>
      </w:r>
    </w:p>
    <w:p w14:paraId="66263F3D">
      <w:pPr>
        <w:spacing w:before="173"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2"/>
          <w:sz w:val="28"/>
          <w:szCs w:val="28"/>
          <w:lang w:eastAsia="zh-CN"/>
        </w:rPr>
        <w:t>指标 2：资金使用合规率</w:t>
      </w:r>
    </w:p>
    <w:p w14:paraId="61C4F4C9">
      <w:pPr>
        <w:spacing w:before="174"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13"/>
          <w:sz w:val="28"/>
          <w:szCs w:val="28"/>
          <w:lang w:eastAsia="zh-CN"/>
        </w:rPr>
        <w:t>指标值：100%</w:t>
      </w:r>
    </w:p>
    <w:p w14:paraId="23496F1E">
      <w:pPr>
        <w:spacing w:before="172"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9"/>
          <w:sz w:val="28"/>
          <w:szCs w:val="28"/>
          <w:lang w:eastAsia="zh-CN"/>
        </w:rPr>
        <w:t>实际完成值：100%</w:t>
      </w:r>
    </w:p>
    <w:p w14:paraId="33DBC1A1">
      <w:pPr>
        <w:spacing w:before="141" w:line="520" w:lineRule="exact"/>
        <w:ind w:left="666" w:right="1866" w:firstLine="14"/>
        <w:rPr>
          <w:rFonts w:ascii="仿宋_GB2312" w:hAnsi="仿宋_GB2312" w:eastAsia="仿宋_GB2312" w:cs="仿宋_GB2312"/>
          <w:sz w:val="28"/>
          <w:szCs w:val="28"/>
          <w:lang w:eastAsia="zh-CN"/>
        </w:rPr>
      </w:pPr>
      <w:r>
        <w:rPr>
          <w:rFonts w:hint="eastAsia" w:ascii="仿宋_GB2312" w:hAnsi="仿宋_GB2312" w:eastAsia="仿宋_GB2312" w:cs="仿宋_GB2312"/>
          <w:spacing w:val="-9"/>
          <w:sz w:val="28"/>
          <w:szCs w:val="28"/>
          <w:lang w:eastAsia="zh-CN"/>
        </w:rPr>
        <w:t>（2）效益指标（满分 30 分，实得 30分）</w:t>
      </w:r>
      <w:r>
        <w:rPr>
          <w:rFonts w:hint="eastAsia" w:ascii="仿宋_GB2312" w:hAnsi="仿宋_GB2312" w:eastAsia="仿宋_GB2312" w:cs="仿宋_GB2312"/>
          <w:spacing w:val="-7"/>
          <w:sz w:val="28"/>
          <w:szCs w:val="28"/>
          <w:lang w:eastAsia="zh-CN"/>
        </w:rPr>
        <w:t>①社会效益指标（满分10 分，实得10 分）</w:t>
      </w:r>
    </w:p>
    <w:p w14:paraId="29302D66">
      <w:pPr>
        <w:spacing w:before="36" w:line="520" w:lineRule="exact"/>
        <w:jc w:val="right"/>
        <w:rPr>
          <w:rFonts w:ascii="仿宋_GB2312" w:hAnsi="仿宋_GB2312" w:eastAsia="仿宋_GB2312" w:cs="仿宋_GB2312"/>
          <w:sz w:val="28"/>
          <w:szCs w:val="28"/>
          <w:lang w:eastAsia="zh-CN"/>
        </w:rPr>
      </w:pPr>
      <w:r>
        <w:rPr>
          <w:rFonts w:hint="eastAsia" w:ascii="仿宋_GB2312" w:hAnsi="仿宋_GB2312" w:eastAsia="仿宋_GB2312" w:cs="仿宋_GB2312"/>
          <w:spacing w:val="2"/>
          <w:sz w:val="28"/>
          <w:szCs w:val="28"/>
          <w:lang w:eastAsia="zh-CN"/>
        </w:rPr>
        <w:t>指标1：对排查食品安全风险、消除安全隐</w:t>
      </w:r>
      <w:r>
        <w:rPr>
          <w:rFonts w:hint="eastAsia" w:ascii="仿宋_GB2312" w:hAnsi="仿宋_GB2312" w:eastAsia="仿宋_GB2312" w:cs="仿宋_GB2312"/>
          <w:spacing w:val="1"/>
          <w:sz w:val="28"/>
          <w:szCs w:val="28"/>
          <w:lang w:eastAsia="zh-CN"/>
        </w:rPr>
        <w:t>患的影响程度</w:t>
      </w:r>
    </w:p>
    <w:p w14:paraId="02C823E5">
      <w:pPr>
        <w:spacing w:before="175"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指标值：明显</w:t>
      </w:r>
    </w:p>
    <w:p w14:paraId="26B9F48D">
      <w:pPr>
        <w:spacing w:before="173"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2"/>
          <w:sz w:val="28"/>
          <w:szCs w:val="28"/>
          <w:lang w:eastAsia="zh-CN"/>
        </w:rPr>
        <w:t>实际完成值：明显</w:t>
      </w:r>
    </w:p>
    <w:p w14:paraId="2E3A9745">
      <w:pPr>
        <w:spacing w:line="520" w:lineRule="exact"/>
        <w:rPr>
          <w:rFonts w:ascii="仿宋_GB2312" w:hAnsi="仿宋_GB2312" w:eastAsia="仿宋_GB2312" w:cs="仿宋_GB2312"/>
          <w:sz w:val="28"/>
          <w:szCs w:val="28"/>
          <w:lang w:eastAsia="zh-CN"/>
        </w:rPr>
        <w:sectPr>
          <w:pgSz w:w="11906" w:h="16839"/>
          <w:pgMar w:top="1431" w:right="1548" w:bottom="0" w:left="1785" w:header="0" w:footer="0" w:gutter="0"/>
          <w:cols w:space="720" w:num="1"/>
        </w:sectPr>
      </w:pPr>
    </w:p>
    <w:p w14:paraId="26BD0693">
      <w:pPr>
        <w:spacing w:before="215" w:line="520" w:lineRule="exact"/>
        <w:ind w:left="664"/>
        <w:rPr>
          <w:rFonts w:ascii="仿宋_GB2312" w:hAnsi="仿宋_GB2312" w:eastAsia="仿宋_GB2312" w:cs="仿宋_GB2312"/>
          <w:sz w:val="28"/>
          <w:szCs w:val="28"/>
          <w:lang w:eastAsia="zh-CN"/>
        </w:rPr>
      </w:pPr>
      <w:r>
        <w:rPr>
          <w:rFonts w:hint="eastAsia" w:ascii="仿宋_GB2312" w:hAnsi="仿宋_GB2312" w:eastAsia="仿宋_GB2312" w:cs="仿宋_GB2312"/>
          <w:spacing w:val="-3"/>
          <w:sz w:val="28"/>
          <w:szCs w:val="28"/>
          <w:lang w:eastAsia="zh-CN"/>
        </w:rPr>
        <w:t>②可持续影响指标（满分 20 分，实得 20 分）</w:t>
      </w:r>
    </w:p>
    <w:p w14:paraId="7BABCA31">
      <w:pPr>
        <w:spacing w:before="183" w:line="520" w:lineRule="exact"/>
        <w:ind w:left="53" w:right="81" w:firstLine="621"/>
        <w:rPr>
          <w:rFonts w:ascii="仿宋_GB2312" w:hAnsi="仿宋_GB2312" w:eastAsia="仿宋_GB2312" w:cs="仿宋_GB2312"/>
          <w:sz w:val="28"/>
          <w:szCs w:val="28"/>
          <w:lang w:eastAsia="zh-CN"/>
        </w:rPr>
      </w:pPr>
      <w:r>
        <w:rPr>
          <w:rFonts w:hint="eastAsia" w:ascii="仿宋_GB2312" w:hAnsi="仿宋_GB2312" w:eastAsia="仿宋_GB2312" w:cs="仿宋_GB2312"/>
          <w:spacing w:val="1"/>
          <w:sz w:val="28"/>
          <w:szCs w:val="28"/>
          <w:lang w:eastAsia="zh-CN"/>
        </w:rPr>
        <w:t>指标1：对提高食品安全监管水平，优化食品安全环境的影响程度</w:t>
      </w:r>
    </w:p>
    <w:p w14:paraId="4D8A55BC">
      <w:pPr>
        <w:spacing w:before="11"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指标值：明显</w:t>
      </w:r>
    </w:p>
    <w:p w14:paraId="441B5E9F">
      <w:pPr>
        <w:spacing w:before="166"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2"/>
          <w:sz w:val="28"/>
          <w:szCs w:val="28"/>
          <w:lang w:eastAsia="zh-CN"/>
        </w:rPr>
        <w:t>实际完成值：明显</w:t>
      </w:r>
    </w:p>
    <w:p w14:paraId="398A697C">
      <w:pPr>
        <w:spacing w:before="167" w:line="520" w:lineRule="exact"/>
        <w:ind w:left="675" w:right="1682"/>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指标 2：对引导消费者安全消费的影响程度</w:t>
      </w:r>
      <w:r>
        <w:rPr>
          <w:rFonts w:hint="eastAsia" w:ascii="仿宋_GB2312" w:hAnsi="仿宋_GB2312" w:eastAsia="仿宋_GB2312" w:cs="仿宋_GB2312"/>
          <w:spacing w:val="-4"/>
          <w:sz w:val="28"/>
          <w:szCs w:val="28"/>
          <w:lang w:eastAsia="zh-CN"/>
        </w:rPr>
        <w:t>指标值：明显</w:t>
      </w:r>
    </w:p>
    <w:p w14:paraId="087E8C46">
      <w:pPr>
        <w:spacing w:before="12"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2"/>
          <w:sz w:val="28"/>
          <w:szCs w:val="28"/>
          <w:lang w:eastAsia="zh-CN"/>
        </w:rPr>
        <w:t>实际完成值：明显</w:t>
      </w:r>
    </w:p>
    <w:p w14:paraId="0A1470E2">
      <w:pPr>
        <w:spacing w:before="166" w:line="520" w:lineRule="exact"/>
        <w:ind w:left="666" w:right="1467" w:firstLine="14"/>
        <w:rPr>
          <w:rFonts w:ascii="仿宋_GB2312" w:hAnsi="仿宋_GB2312" w:eastAsia="仿宋_GB2312" w:cs="仿宋_GB2312"/>
          <w:sz w:val="28"/>
          <w:szCs w:val="28"/>
          <w:lang w:eastAsia="zh-CN"/>
        </w:rPr>
      </w:pPr>
      <w:r>
        <w:rPr>
          <w:rFonts w:hint="eastAsia" w:ascii="仿宋_GB2312" w:hAnsi="仿宋_GB2312" w:eastAsia="仿宋_GB2312" w:cs="仿宋_GB2312"/>
          <w:spacing w:val="-10"/>
          <w:sz w:val="28"/>
          <w:szCs w:val="28"/>
          <w:lang w:eastAsia="zh-CN"/>
        </w:rPr>
        <w:t>（3）满意度指标（满分10 分，实得10 分）</w:t>
      </w:r>
      <w:r>
        <w:rPr>
          <w:rFonts w:hint="eastAsia" w:ascii="仿宋_GB2312" w:hAnsi="仿宋_GB2312" w:eastAsia="仿宋_GB2312" w:cs="仿宋_GB2312"/>
          <w:spacing w:val="-7"/>
          <w:sz w:val="28"/>
          <w:szCs w:val="28"/>
          <w:lang w:eastAsia="zh-CN"/>
        </w:rPr>
        <w:t>①满意度指标（满分10 分，实得10 分）</w:t>
      </w:r>
    </w:p>
    <w:p w14:paraId="6040C8DF">
      <w:pPr>
        <w:spacing w:before="23"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指标1：公众对食品安全满意度</w:t>
      </w:r>
    </w:p>
    <w:p w14:paraId="11E39FF3">
      <w:pPr>
        <w:spacing w:before="142"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指标值：≥80%</w:t>
      </w:r>
    </w:p>
    <w:p w14:paraId="79A5D4F6">
      <w:pPr>
        <w:spacing w:before="131"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1"/>
          <w:sz w:val="28"/>
          <w:szCs w:val="28"/>
          <w:lang w:eastAsia="zh-CN"/>
        </w:rPr>
        <w:t>实际完成值：≥80%</w:t>
      </w:r>
    </w:p>
    <w:p w14:paraId="29651128">
      <w:pPr>
        <w:spacing w:before="133" w:line="520" w:lineRule="exact"/>
        <w:ind w:left="672"/>
        <w:outlineLvl w:val="1"/>
        <w:rPr>
          <w:rFonts w:ascii="仿宋_GB2312" w:hAnsi="仿宋_GB2312" w:eastAsia="仿宋_GB2312" w:cs="仿宋_GB2312"/>
          <w:sz w:val="28"/>
          <w:szCs w:val="28"/>
          <w:lang w:eastAsia="zh-CN"/>
        </w:rPr>
      </w:pPr>
      <w:r>
        <w:rPr>
          <w:rFonts w:hint="eastAsia" w:ascii="仿宋_GB2312" w:hAnsi="仿宋_GB2312" w:eastAsia="仿宋_GB2312" w:cs="仿宋_GB2312"/>
          <w:b/>
          <w:bCs/>
          <w:spacing w:val="11"/>
          <w:sz w:val="28"/>
          <w:szCs w:val="28"/>
          <w:lang w:eastAsia="zh-CN"/>
        </w:rPr>
        <w:t>3.评价结果</w:t>
      </w:r>
    </w:p>
    <w:p w14:paraId="2B5A2FA1">
      <w:pPr>
        <w:spacing w:before="133" w:line="520" w:lineRule="exact"/>
        <w:ind w:left="38" w:right="16" w:firstLine="636"/>
        <w:jc w:val="both"/>
        <w:rPr>
          <w:rFonts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经评价，2023 年淮南市市场监督管理局省级食品、药品</w:t>
      </w:r>
      <w:r>
        <w:rPr>
          <w:rFonts w:hint="eastAsia" w:ascii="仿宋_GB2312" w:hAnsi="仿宋_GB2312" w:eastAsia="仿宋_GB2312" w:cs="仿宋_GB2312"/>
          <w:spacing w:val="2"/>
          <w:sz w:val="28"/>
          <w:szCs w:val="28"/>
          <w:lang w:eastAsia="zh-CN"/>
        </w:rPr>
        <w:t xml:space="preserve"> 及市场监管补助经费项目绩效评价综合得分为 96 分，评价</w:t>
      </w:r>
      <w:r>
        <w:rPr>
          <w:rFonts w:hint="eastAsia" w:ascii="仿宋_GB2312" w:hAnsi="仿宋_GB2312" w:eastAsia="仿宋_GB2312" w:cs="仿宋_GB2312"/>
          <w:spacing w:val="5"/>
          <w:sz w:val="28"/>
          <w:szCs w:val="28"/>
          <w:lang w:eastAsia="zh-CN"/>
        </w:rPr>
        <w:t>结果为“优”。</w:t>
      </w:r>
    </w:p>
    <w:p w14:paraId="68D5593F">
      <w:pPr>
        <w:spacing w:before="15" w:line="520" w:lineRule="exact"/>
        <w:ind w:left="25" w:right="51" w:firstLine="634"/>
        <w:outlineLvl w:val="0"/>
        <w:rPr>
          <w:rFonts w:ascii="仿宋_GB2312" w:hAnsi="仿宋_GB2312" w:eastAsia="仿宋_GB2312" w:cs="仿宋_GB2312"/>
          <w:sz w:val="28"/>
          <w:szCs w:val="28"/>
          <w:lang w:eastAsia="zh-CN"/>
        </w:rPr>
      </w:pPr>
      <w:r>
        <w:rPr>
          <w:rFonts w:hint="eastAsia" w:ascii="仿宋_GB2312" w:hAnsi="仿宋_GB2312" w:eastAsia="仿宋_GB2312" w:cs="仿宋_GB2312"/>
          <w:b/>
          <w:bCs/>
          <w:spacing w:val="5"/>
          <w:sz w:val="28"/>
          <w:szCs w:val="28"/>
          <w:lang w:eastAsia="zh-CN"/>
        </w:rPr>
        <w:t>（六）市场监管综合行政执法工作开展经费（满分100</w:t>
      </w:r>
      <w:r>
        <w:rPr>
          <w:rFonts w:hint="eastAsia" w:ascii="仿宋_GB2312" w:hAnsi="仿宋_GB2312" w:eastAsia="仿宋_GB2312" w:cs="仿宋_GB2312"/>
          <w:b/>
          <w:bCs/>
          <w:spacing w:val="-1"/>
          <w:sz w:val="28"/>
          <w:szCs w:val="28"/>
          <w:lang w:eastAsia="zh-CN"/>
        </w:rPr>
        <w:t>分，实得100分）</w:t>
      </w:r>
    </w:p>
    <w:p w14:paraId="2D5BDC68">
      <w:pPr>
        <w:spacing w:before="214" w:line="520" w:lineRule="exact"/>
        <w:ind w:left="689"/>
        <w:outlineLvl w:val="1"/>
        <w:rPr>
          <w:rFonts w:ascii="仿宋_GB2312" w:hAnsi="仿宋_GB2312" w:eastAsia="仿宋_GB2312" w:cs="仿宋_GB2312"/>
          <w:sz w:val="28"/>
          <w:szCs w:val="28"/>
          <w:lang w:eastAsia="zh-CN"/>
        </w:rPr>
      </w:pPr>
      <w:r>
        <w:rPr>
          <w:rFonts w:hint="eastAsia" w:ascii="仿宋_GB2312" w:hAnsi="仿宋_GB2312" w:eastAsia="仿宋_GB2312" w:cs="仿宋_GB2312"/>
          <w:b/>
          <w:bCs/>
          <w:spacing w:val="-5"/>
          <w:sz w:val="28"/>
          <w:szCs w:val="28"/>
          <w:lang w:eastAsia="zh-CN"/>
        </w:rPr>
        <w:t>1.资金执行情况分析（满分10 分，实得10 分）</w:t>
      </w:r>
    </w:p>
    <w:p w14:paraId="4A6D0EE6">
      <w:pPr>
        <w:spacing w:before="150" w:line="520" w:lineRule="exact"/>
        <w:ind w:left="34" w:right="239" w:firstLine="635"/>
        <w:jc w:val="both"/>
        <w:rPr>
          <w:rFonts w:ascii="仿宋_GB2312" w:hAnsi="仿宋_GB2312" w:eastAsia="仿宋_GB2312" w:cs="仿宋_GB2312"/>
          <w:sz w:val="28"/>
          <w:szCs w:val="28"/>
          <w:lang w:eastAsia="zh-CN"/>
        </w:rPr>
      </w:pPr>
      <w:r>
        <w:rPr>
          <w:rFonts w:hint="eastAsia" w:ascii="仿宋_GB2312" w:hAnsi="仿宋_GB2312" w:eastAsia="仿宋_GB2312" w:cs="仿宋_GB2312"/>
          <w:spacing w:val="3"/>
          <w:sz w:val="28"/>
          <w:szCs w:val="28"/>
          <w:lang w:eastAsia="zh-CN"/>
        </w:rPr>
        <w:t>2023 年市场监管综合行政执法工作开展经费预算总金</w:t>
      </w:r>
      <w:r>
        <w:rPr>
          <w:rFonts w:hint="eastAsia" w:ascii="仿宋_GB2312" w:hAnsi="仿宋_GB2312" w:eastAsia="仿宋_GB2312" w:cs="仿宋_GB2312"/>
          <w:sz w:val="28"/>
          <w:szCs w:val="28"/>
          <w:lang w:eastAsia="zh-CN"/>
        </w:rPr>
        <w:t xml:space="preserve">额为 96.4 万元，实际执行数为 96.4 万元，预算执行率为  </w:t>
      </w:r>
      <w:r>
        <w:rPr>
          <w:rFonts w:hint="eastAsia" w:ascii="仿宋_GB2312" w:hAnsi="仿宋_GB2312" w:eastAsia="仿宋_GB2312" w:cs="仿宋_GB2312"/>
          <w:spacing w:val="-36"/>
          <w:sz w:val="28"/>
          <w:szCs w:val="28"/>
          <w:lang w:eastAsia="zh-CN"/>
        </w:rPr>
        <w:t>100%。</w:t>
      </w:r>
    </w:p>
    <w:p w14:paraId="023B743B">
      <w:pPr>
        <w:spacing w:before="4" w:line="520" w:lineRule="exact"/>
        <w:ind w:left="669"/>
        <w:outlineLvl w:val="1"/>
        <w:rPr>
          <w:rFonts w:ascii="仿宋_GB2312" w:hAnsi="仿宋_GB2312" w:eastAsia="仿宋_GB2312" w:cs="仿宋_GB2312"/>
          <w:sz w:val="28"/>
          <w:szCs w:val="28"/>
          <w:lang w:eastAsia="zh-CN"/>
        </w:rPr>
      </w:pPr>
      <w:r>
        <w:rPr>
          <w:rFonts w:hint="eastAsia" w:ascii="仿宋_GB2312" w:hAnsi="仿宋_GB2312" w:eastAsia="仿宋_GB2312" w:cs="仿宋_GB2312"/>
          <w:b/>
          <w:bCs/>
          <w:sz w:val="28"/>
          <w:szCs w:val="28"/>
          <w:lang w:eastAsia="zh-CN"/>
        </w:rPr>
        <w:t>2.绩效目标完成情况分析（满分 90 分，实得 90 分）</w:t>
      </w:r>
    </w:p>
    <w:p w14:paraId="2B2F4477">
      <w:pPr>
        <w:spacing w:line="520" w:lineRule="exact"/>
        <w:rPr>
          <w:rFonts w:ascii="仿宋_GB2312" w:hAnsi="仿宋_GB2312" w:eastAsia="仿宋_GB2312" w:cs="仿宋_GB2312"/>
          <w:sz w:val="28"/>
          <w:szCs w:val="28"/>
          <w:lang w:eastAsia="zh-CN"/>
        </w:rPr>
        <w:sectPr>
          <w:pgSz w:w="11906" w:h="16839"/>
          <w:pgMar w:top="1431" w:right="1785" w:bottom="0" w:left="1785" w:header="0" w:footer="0" w:gutter="0"/>
          <w:cols w:space="720" w:num="1"/>
        </w:sectPr>
      </w:pPr>
    </w:p>
    <w:p w14:paraId="21CB975F">
      <w:pPr>
        <w:spacing w:before="184" w:line="520" w:lineRule="exact"/>
        <w:ind w:left="38" w:right="240" w:firstLine="641"/>
        <w:rPr>
          <w:rFonts w:ascii="仿宋_GB2312" w:hAnsi="仿宋_GB2312" w:eastAsia="仿宋_GB2312" w:cs="仿宋_GB2312"/>
          <w:sz w:val="28"/>
          <w:szCs w:val="28"/>
          <w:lang w:eastAsia="zh-CN"/>
        </w:rPr>
      </w:pPr>
      <w:r>
        <w:rPr>
          <w:rFonts w:hint="eastAsia" w:ascii="仿宋_GB2312" w:hAnsi="仿宋_GB2312" w:eastAsia="仿宋_GB2312" w:cs="仿宋_GB2312"/>
          <w:spacing w:val="-5"/>
          <w:sz w:val="28"/>
          <w:szCs w:val="28"/>
          <w:lang w:eastAsia="zh-CN"/>
        </w:rPr>
        <w:t>（1）产出指标完成情况分析。（满分 50 分，实得 50</w:t>
      </w:r>
      <w:r>
        <w:rPr>
          <w:rFonts w:hint="eastAsia" w:ascii="仿宋_GB2312" w:hAnsi="仿宋_GB2312" w:eastAsia="仿宋_GB2312" w:cs="仿宋_GB2312"/>
          <w:spacing w:val="-8"/>
          <w:sz w:val="28"/>
          <w:szCs w:val="28"/>
          <w:lang w:eastAsia="zh-CN"/>
        </w:rPr>
        <w:t>分）</w:t>
      </w:r>
    </w:p>
    <w:p w14:paraId="399317F1">
      <w:pPr>
        <w:spacing w:before="177" w:line="520" w:lineRule="exact"/>
        <w:ind w:left="675" w:right="2266" w:hanging="9"/>
        <w:rPr>
          <w:rFonts w:ascii="仿宋_GB2312" w:hAnsi="仿宋_GB2312" w:eastAsia="仿宋_GB2312" w:cs="仿宋_GB2312"/>
          <w:sz w:val="28"/>
          <w:szCs w:val="28"/>
          <w:lang w:eastAsia="zh-CN"/>
        </w:rPr>
      </w:pPr>
      <w:r>
        <w:rPr>
          <w:rFonts w:hint="eastAsia" w:ascii="仿宋_GB2312" w:hAnsi="仿宋_GB2312" w:eastAsia="仿宋_GB2312" w:cs="仿宋_GB2312"/>
          <w:spacing w:val="-9"/>
          <w:sz w:val="28"/>
          <w:szCs w:val="28"/>
          <w:lang w:eastAsia="zh-CN"/>
        </w:rPr>
        <w:t>①数量指标（满分15 分，实得15 分）</w:t>
      </w:r>
      <w:r>
        <w:rPr>
          <w:rFonts w:hint="eastAsia" w:ascii="仿宋_GB2312" w:hAnsi="仿宋_GB2312" w:eastAsia="仿宋_GB2312" w:cs="仿宋_GB2312"/>
          <w:spacing w:val="-1"/>
          <w:sz w:val="28"/>
          <w:szCs w:val="28"/>
          <w:lang w:eastAsia="zh-CN"/>
        </w:rPr>
        <w:t>指标1：组织行动执法次数</w:t>
      </w:r>
    </w:p>
    <w:p w14:paraId="2414D314">
      <w:pPr>
        <w:spacing w:before="175"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3"/>
          <w:sz w:val="28"/>
          <w:szCs w:val="28"/>
          <w:lang w:eastAsia="zh-CN"/>
        </w:rPr>
        <w:t>指标值：≥1200 次</w:t>
      </w:r>
    </w:p>
    <w:p w14:paraId="0A5E8704">
      <w:pPr>
        <w:spacing w:before="171" w:line="520" w:lineRule="exact"/>
        <w:ind w:left="675" w:right="4561" w:firstLine="6"/>
        <w:rPr>
          <w:rFonts w:ascii="仿宋_GB2312" w:hAnsi="仿宋_GB2312" w:eastAsia="仿宋_GB2312" w:cs="仿宋_GB2312"/>
          <w:sz w:val="28"/>
          <w:szCs w:val="28"/>
          <w:lang w:eastAsia="zh-CN"/>
        </w:rPr>
      </w:pPr>
      <w:r>
        <w:rPr>
          <w:rFonts w:hint="eastAsia" w:ascii="仿宋_GB2312" w:hAnsi="仿宋_GB2312" w:eastAsia="仿宋_GB2312" w:cs="仿宋_GB2312"/>
          <w:spacing w:val="-10"/>
          <w:sz w:val="28"/>
          <w:szCs w:val="28"/>
          <w:lang w:eastAsia="zh-CN"/>
        </w:rPr>
        <w:t>实际完成值：1260 次</w:t>
      </w:r>
      <w:r>
        <w:rPr>
          <w:rFonts w:hint="eastAsia" w:ascii="仿宋_GB2312" w:hAnsi="仿宋_GB2312" w:eastAsia="仿宋_GB2312" w:cs="仿宋_GB2312"/>
          <w:spacing w:val="-1"/>
          <w:sz w:val="28"/>
          <w:szCs w:val="28"/>
          <w:lang w:eastAsia="zh-CN"/>
        </w:rPr>
        <w:t>指标 2：查处案件数量指标值：≥100 件</w:t>
      </w:r>
    </w:p>
    <w:p w14:paraId="126671CB">
      <w:pPr>
        <w:spacing w:before="6"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5"/>
          <w:sz w:val="28"/>
          <w:szCs w:val="28"/>
          <w:lang w:eastAsia="zh-CN"/>
        </w:rPr>
        <w:t>实际完成值：400 件</w:t>
      </w:r>
    </w:p>
    <w:p w14:paraId="173488C3">
      <w:pPr>
        <w:spacing w:before="173" w:line="520" w:lineRule="exact"/>
        <w:ind w:left="675" w:right="2266" w:hanging="11"/>
        <w:rPr>
          <w:rFonts w:ascii="仿宋_GB2312" w:hAnsi="仿宋_GB2312" w:eastAsia="仿宋_GB2312" w:cs="仿宋_GB2312"/>
          <w:sz w:val="28"/>
          <w:szCs w:val="28"/>
          <w:lang w:eastAsia="zh-CN"/>
        </w:rPr>
      </w:pPr>
      <w:r>
        <w:rPr>
          <w:rFonts w:hint="eastAsia" w:ascii="仿宋_GB2312" w:hAnsi="仿宋_GB2312" w:eastAsia="仿宋_GB2312" w:cs="仿宋_GB2312"/>
          <w:spacing w:val="-9"/>
          <w:sz w:val="28"/>
          <w:szCs w:val="28"/>
          <w:lang w:eastAsia="zh-CN"/>
        </w:rPr>
        <w:t>②质量指标（满分10 分，实得10 分）</w:t>
      </w:r>
      <w:r>
        <w:rPr>
          <w:rFonts w:hint="eastAsia" w:ascii="仿宋_GB2312" w:hAnsi="仿宋_GB2312" w:eastAsia="仿宋_GB2312" w:cs="仿宋_GB2312"/>
          <w:spacing w:val="-3"/>
          <w:sz w:val="28"/>
          <w:szCs w:val="28"/>
          <w:lang w:eastAsia="zh-CN"/>
        </w:rPr>
        <w:t>指标1：经费支出合规性</w:t>
      </w:r>
    </w:p>
    <w:p w14:paraId="01C59176">
      <w:pPr>
        <w:spacing w:before="10" w:line="520" w:lineRule="exact"/>
        <w:ind w:left="681" w:right="1919" w:hanging="6"/>
        <w:rPr>
          <w:rFonts w:ascii="仿宋_GB2312" w:hAnsi="仿宋_GB2312" w:eastAsia="仿宋_GB2312" w:cs="仿宋_GB2312"/>
          <w:sz w:val="28"/>
          <w:szCs w:val="28"/>
          <w:lang w:eastAsia="zh-CN"/>
        </w:rPr>
      </w:pPr>
      <w:r>
        <w:rPr>
          <w:rFonts w:hint="eastAsia" w:ascii="仿宋_GB2312" w:hAnsi="仿宋_GB2312" w:eastAsia="仿宋_GB2312" w:cs="仿宋_GB2312"/>
          <w:spacing w:val="6"/>
          <w:sz w:val="28"/>
          <w:szCs w:val="28"/>
          <w:lang w:eastAsia="zh-CN"/>
        </w:rPr>
        <w:t>指标值：严格按照相关财决法规进行支出</w:t>
      </w:r>
      <w:r>
        <w:rPr>
          <w:rFonts w:hint="eastAsia" w:ascii="仿宋_GB2312" w:hAnsi="仿宋_GB2312" w:eastAsia="仿宋_GB2312" w:cs="仿宋_GB2312"/>
          <w:spacing w:val="4"/>
          <w:sz w:val="28"/>
          <w:szCs w:val="28"/>
          <w:lang w:eastAsia="zh-CN"/>
        </w:rPr>
        <w:t>实际完成值：达成预期指标</w:t>
      </w:r>
    </w:p>
    <w:p w14:paraId="2AB27333">
      <w:pPr>
        <w:spacing w:before="11"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1"/>
          <w:sz w:val="28"/>
          <w:szCs w:val="28"/>
          <w:lang w:eastAsia="zh-CN"/>
        </w:rPr>
        <w:t>指标 2：案件办理程序规范性</w:t>
      </w:r>
    </w:p>
    <w:p w14:paraId="7DD9B1B3">
      <w:pPr>
        <w:spacing w:before="176" w:line="520" w:lineRule="exact"/>
        <w:ind w:left="681" w:right="2560" w:hanging="6"/>
        <w:rPr>
          <w:rFonts w:ascii="仿宋_GB2312" w:hAnsi="仿宋_GB2312" w:eastAsia="仿宋_GB2312" w:cs="仿宋_GB2312"/>
          <w:sz w:val="28"/>
          <w:szCs w:val="28"/>
          <w:lang w:eastAsia="zh-CN"/>
        </w:rPr>
      </w:pPr>
      <w:r>
        <w:rPr>
          <w:rFonts w:hint="eastAsia" w:ascii="仿宋_GB2312" w:hAnsi="仿宋_GB2312" w:eastAsia="仿宋_GB2312" w:cs="仿宋_GB2312"/>
          <w:spacing w:val="6"/>
          <w:sz w:val="28"/>
          <w:szCs w:val="28"/>
          <w:lang w:eastAsia="zh-CN"/>
        </w:rPr>
        <w:t>指标值：依法查处相关领域违反行为</w:t>
      </w:r>
      <w:r>
        <w:rPr>
          <w:rFonts w:hint="eastAsia" w:ascii="仿宋_GB2312" w:hAnsi="仿宋_GB2312" w:eastAsia="仿宋_GB2312" w:cs="仿宋_GB2312"/>
          <w:spacing w:val="4"/>
          <w:sz w:val="28"/>
          <w:szCs w:val="28"/>
          <w:lang w:eastAsia="zh-CN"/>
        </w:rPr>
        <w:t>实际完成值：达成预期指标</w:t>
      </w:r>
    </w:p>
    <w:p w14:paraId="218A7132">
      <w:pPr>
        <w:spacing w:before="9" w:line="520" w:lineRule="exact"/>
        <w:ind w:left="664"/>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③时效指标（满分 5 分，实得 5分）</w:t>
      </w:r>
    </w:p>
    <w:p w14:paraId="6C1B39E6">
      <w:pPr>
        <w:spacing w:before="191"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3"/>
          <w:sz w:val="28"/>
          <w:szCs w:val="28"/>
          <w:lang w:eastAsia="zh-CN"/>
        </w:rPr>
        <w:t>指标1：经费支出时效性</w:t>
      </w:r>
    </w:p>
    <w:p w14:paraId="27E0D14F">
      <w:pPr>
        <w:spacing w:before="177" w:line="520" w:lineRule="exact"/>
        <w:ind w:left="681" w:right="3839" w:hanging="6"/>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指标值：在规定期限内结案实际完成值：达成预期指标</w:t>
      </w:r>
    </w:p>
    <w:p w14:paraId="10A4FD37">
      <w:pPr>
        <w:spacing w:before="9" w:line="520" w:lineRule="exact"/>
        <w:ind w:left="664"/>
        <w:rPr>
          <w:rFonts w:ascii="仿宋_GB2312" w:hAnsi="仿宋_GB2312" w:eastAsia="仿宋_GB2312" w:cs="仿宋_GB2312"/>
          <w:sz w:val="28"/>
          <w:szCs w:val="28"/>
          <w:lang w:eastAsia="zh-CN"/>
        </w:rPr>
      </w:pPr>
      <w:r>
        <w:rPr>
          <w:rFonts w:hint="eastAsia" w:ascii="仿宋_GB2312" w:hAnsi="仿宋_GB2312" w:eastAsia="仿宋_GB2312" w:cs="仿宋_GB2312"/>
          <w:spacing w:val="-5"/>
          <w:sz w:val="28"/>
          <w:szCs w:val="28"/>
          <w:lang w:eastAsia="zh-CN"/>
        </w:rPr>
        <w:t>④成本指标（满分 20 分，实得 20 分）</w:t>
      </w:r>
    </w:p>
    <w:p w14:paraId="180662D6">
      <w:pPr>
        <w:spacing w:before="192"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7"/>
          <w:sz w:val="28"/>
          <w:szCs w:val="28"/>
          <w:lang w:eastAsia="zh-CN"/>
        </w:rPr>
        <w:t>指标1：项目成本</w:t>
      </w:r>
    </w:p>
    <w:p w14:paraId="6071A896">
      <w:pPr>
        <w:spacing w:before="175"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6"/>
          <w:sz w:val="28"/>
          <w:szCs w:val="28"/>
          <w:lang w:eastAsia="zh-CN"/>
        </w:rPr>
        <w:t>指标值：≤96.4 万元</w:t>
      </w:r>
    </w:p>
    <w:p w14:paraId="18448A15">
      <w:pPr>
        <w:spacing w:line="520" w:lineRule="exact"/>
        <w:rPr>
          <w:rFonts w:ascii="仿宋_GB2312" w:hAnsi="仿宋_GB2312" w:eastAsia="仿宋_GB2312" w:cs="仿宋_GB2312"/>
          <w:sz w:val="28"/>
          <w:szCs w:val="28"/>
          <w:lang w:eastAsia="zh-CN"/>
        </w:rPr>
        <w:sectPr>
          <w:pgSz w:w="11906" w:h="16839"/>
          <w:pgMar w:top="1431" w:right="1785" w:bottom="0" w:left="1785" w:header="0" w:footer="0" w:gutter="0"/>
          <w:cols w:space="720" w:num="1"/>
        </w:sectPr>
      </w:pPr>
    </w:p>
    <w:p w14:paraId="3CB09DD9">
      <w:pPr>
        <w:spacing w:before="217" w:line="520" w:lineRule="exact"/>
        <w:ind w:left="675" w:right="4509" w:firstLine="6"/>
        <w:rPr>
          <w:rFonts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 xml:space="preserve">实际完成值：96.37 万元 </w:t>
      </w:r>
      <w:r>
        <w:rPr>
          <w:rFonts w:hint="eastAsia" w:ascii="仿宋_GB2312" w:hAnsi="仿宋_GB2312" w:eastAsia="仿宋_GB2312" w:cs="仿宋_GB2312"/>
          <w:spacing w:val="-5"/>
          <w:sz w:val="28"/>
          <w:szCs w:val="28"/>
          <w:lang w:eastAsia="zh-CN"/>
        </w:rPr>
        <w:t>指标 2：费用开支</w:t>
      </w:r>
    </w:p>
    <w:p w14:paraId="1DD850CE">
      <w:pPr>
        <w:spacing w:before="9"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6"/>
          <w:sz w:val="28"/>
          <w:szCs w:val="28"/>
          <w:lang w:eastAsia="zh-CN"/>
        </w:rPr>
        <w:t>指标值：≤96.4 万元</w:t>
      </w:r>
    </w:p>
    <w:p w14:paraId="45C42082">
      <w:pPr>
        <w:spacing w:before="172"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实际完成值：96.37 万元</w:t>
      </w:r>
    </w:p>
    <w:p w14:paraId="7B23A814">
      <w:pPr>
        <w:spacing w:before="142" w:line="520" w:lineRule="exact"/>
        <w:ind w:left="680"/>
        <w:rPr>
          <w:rFonts w:ascii="仿宋_GB2312" w:hAnsi="仿宋_GB2312" w:eastAsia="仿宋_GB2312" w:cs="仿宋_GB2312"/>
          <w:sz w:val="28"/>
          <w:szCs w:val="28"/>
          <w:lang w:eastAsia="zh-CN"/>
        </w:rPr>
      </w:pPr>
      <w:r>
        <w:rPr>
          <w:rFonts w:hint="eastAsia" w:ascii="仿宋_GB2312" w:hAnsi="仿宋_GB2312" w:eastAsia="仿宋_GB2312" w:cs="仿宋_GB2312"/>
          <w:spacing w:val="-8"/>
          <w:sz w:val="28"/>
          <w:szCs w:val="28"/>
          <w:lang w:eastAsia="zh-CN"/>
        </w:rPr>
        <w:t>（2）效益指标（满分 30 分，实得 30分）</w:t>
      </w:r>
    </w:p>
    <w:p w14:paraId="0463F471">
      <w:pPr>
        <w:spacing w:before="176" w:line="520" w:lineRule="exact"/>
        <w:ind w:left="675" w:right="1895" w:hanging="9"/>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①社会效益指标（满分 30 分，实得 30</w:t>
      </w:r>
      <w:r>
        <w:rPr>
          <w:rFonts w:hint="eastAsia" w:ascii="仿宋_GB2312" w:hAnsi="仿宋_GB2312" w:eastAsia="仿宋_GB2312" w:cs="仿宋_GB2312"/>
          <w:spacing w:val="-5"/>
          <w:sz w:val="28"/>
          <w:szCs w:val="28"/>
          <w:lang w:eastAsia="zh-CN"/>
        </w:rPr>
        <w:t xml:space="preserve"> 分）</w:t>
      </w:r>
      <w:r>
        <w:rPr>
          <w:rFonts w:hint="eastAsia" w:ascii="仿宋_GB2312" w:hAnsi="仿宋_GB2312" w:eastAsia="仿宋_GB2312" w:cs="仿宋_GB2312"/>
          <w:spacing w:val="-4"/>
          <w:sz w:val="28"/>
          <w:szCs w:val="28"/>
          <w:lang w:eastAsia="zh-CN"/>
        </w:rPr>
        <w:t>指标1：社会效益指标</w:t>
      </w:r>
    </w:p>
    <w:p w14:paraId="65C74101">
      <w:pPr>
        <w:spacing w:before="175" w:line="520" w:lineRule="exact"/>
        <w:ind w:left="67" w:firstLine="608"/>
        <w:rPr>
          <w:rFonts w:ascii="仿宋_GB2312" w:hAnsi="仿宋_GB2312" w:eastAsia="仿宋_GB2312" w:cs="仿宋_GB2312"/>
          <w:sz w:val="28"/>
          <w:szCs w:val="28"/>
          <w:lang w:eastAsia="zh-CN"/>
        </w:rPr>
      </w:pPr>
      <w:r>
        <w:rPr>
          <w:rFonts w:hint="eastAsia" w:ascii="仿宋_GB2312" w:hAnsi="仿宋_GB2312" w:eastAsia="仿宋_GB2312" w:cs="仿宋_GB2312"/>
          <w:spacing w:val="1"/>
          <w:sz w:val="28"/>
          <w:szCs w:val="28"/>
          <w:lang w:eastAsia="zh-CN"/>
        </w:rPr>
        <w:t>指标值：坚持依法行政，加大监管执法，营造良好市场氛</w:t>
      </w:r>
      <w:r>
        <w:rPr>
          <w:rFonts w:hint="eastAsia" w:ascii="仿宋_GB2312" w:hAnsi="仿宋_GB2312" w:eastAsia="仿宋_GB2312" w:cs="仿宋_GB2312"/>
          <w:sz w:val="28"/>
          <w:szCs w:val="28"/>
          <w:lang w:eastAsia="zh-CN"/>
        </w:rPr>
        <w:t xml:space="preserve"> 围</w:t>
      </w:r>
    </w:p>
    <w:p w14:paraId="08B12DDB">
      <w:pPr>
        <w:spacing w:before="7"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实际完成值：达成预期指标</w:t>
      </w:r>
    </w:p>
    <w:p w14:paraId="08288076">
      <w:pPr>
        <w:spacing w:before="169" w:line="520" w:lineRule="exact"/>
        <w:ind w:left="680"/>
        <w:rPr>
          <w:rFonts w:ascii="仿宋_GB2312" w:hAnsi="仿宋_GB2312" w:eastAsia="仿宋_GB2312" w:cs="仿宋_GB2312"/>
          <w:sz w:val="28"/>
          <w:szCs w:val="28"/>
          <w:lang w:eastAsia="zh-CN"/>
        </w:rPr>
      </w:pPr>
      <w:r>
        <w:rPr>
          <w:rFonts w:hint="eastAsia" w:ascii="仿宋_GB2312" w:hAnsi="仿宋_GB2312" w:eastAsia="仿宋_GB2312" w:cs="仿宋_GB2312"/>
          <w:spacing w:val="-9"/>
          <w:sz w:val="28"/>
          <w:szCs w:val="28"/>
          <w:lang w:eastAsia="zh-CN"/>
        </w:rPr>
        <w:t>（3）满意度指标（满分10 分，实得10 分）</w:t>
      </w:r>
    </w:p>
    <w:p w14:paraId="554C136D">
      <w:pPr>
        <w:spacing w:before="180" w:line="520" w:lineRule="exact"/>
        <w:ind w:left="675" w:right="2214" w:hanging="9"/>
        <w:rPr>
          <w:rFonts w:ascii="仿宋_GB2312" w:hAnsi="仿宋_GB2312" w:eastAsia="仿宋_GB2312" w:cs="仿宋_GB2312"/>
          <w:sz w:val="28"/>
          <w:szCs w:val="28"/>
          <w:lang w:eastAsia="zh-CN"/>
        </w:rPr>
      </w:pPr>
      <w:r>
        <w:rPr>
          <w:rFonts w:hint="eastAsia" w:ascii="仿宋_GB2312" w:hAnsi="仿宋_GB2312" w:eastAsia="仿宋_GB2312" w:cs="仿宋_GB2312"/>
          <w:spacing w:val="-8"/>
          <w:sz w:val="28"/>
          <w:szCs w:val="28"/>
          <w:lang w:eastAsia="zh-CN"/>
        </w:rPr>
        <w:t>①满意度指标（满分10 分，实得10 分）</w:t>
      </w:r>
      <w:r>
        <w:rPr>
          <w:rFonts w:hint="eastAsia" w:ascii="仿宋_GB2312" w:hAnsi="仿宋_GB2312" w:eastAsia="仿宋_GB2312" w:cs="仿宋_GB2312"/>
          <w:spacing w:val="-9"/>
          <w:sz w:val="28"/>
          <w:szCs w:val="28"/>
          <w:lang w:eastAsia="zh-CN"/>
        </w:rPr>
        <w:t>指标1：满意度</w:t>
      </w:r>
    </w:p>
    <w:p w14:paraId="74BBF518">
      <w:pPr>
        <w:spacing w:before="139"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指标值：≥90%</w:t>
      </w:r>
    </w:p>
    <w:p w14:paraId="4BB3CDFF">
      <w:pPr>
        <w:spacing w:before="132"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5"/>
          <w:sz w:val="28"/>
          <w:szCs w:val="28"/>
          <w:lang w:eastAsia="zh-CN"/>
        </w:rPr>
        <w:t>实际完成值：90%</w:t>
      </w:r>
    </w:p>
    <w:p w14:paraId="0D5CCA82">
      <w:pPr>
        <w:spacing w:before="134" w:line="520" w:lineRule="exact"/>
        <w:ind w:left="672"/>
        <w:outlineLvl w:val="1"/>
        <w:rPr>
          <w:rFonts w:ascii="仿宋_GB2312" w:hAnsi="仿宋_GB2312" w:eastAsia="仿宋_GB2312" w:cs="仿宋_GB2312"/>
          <w:sz w:val="28"/>
          <w:szCs w:val="28"/>
          <w:lang w:eastAsia="zh-CN"/>
        </w:rPr>
      </w:pPr>
      <w:r>
        <w:rPr>
          <w:rFonts w:hint="eastAsia" w:ascii="仿宋_GB2312" w:hAnsi="仿宋_GB2312" w:eastAsia="仿宋_GB2312" w:cs="仿宋_GB2312"/>
          <w:b/>
          <w:bCs/>
          <w:spacing w:val="11"/>
          <w:sz w:val="28"/>
          <w:szCs w:val="28"/>
          <w:lang w:eastAsia="zh-CN"/>
        </w:rPr>
        <w:t>3.评价结果</w:t>
      </w:r>
    </w:p>
    <w:p w14:paraId="706BB60D">
      <w:pPr>
        <w:spacing w:before="134" w:line="520" w:lineRule="exact"/>
        <w:ind w:left="36" w:right="280" w:firstLine="639"/>
        <w:jc w:val="both"/>
        <w:rPr>
          <w:rFonts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经评价，2023 年淮南市市场监督管理局市场监管综合行</w:t>
      </w:r>
      <w:r>
        <w:rPr>
          <w:rFonts w:hint="eastAsia" w:ascii="仿宋_GB2312" w:hAnsi="仿宋_GB2312" w:eastAsia="仿宋_GB2312" w:cs="仿宋_GB2312"/>
          <w:spacing w:val="1"/>
          <w:sz w:val="28"/>
          <w:szCs w:val="28"/>
          <w:lang w:eastAsia="zh-CN"/>
        </w:rPr>
        <w:t>政执法工作开展经费项目绩效评价综合得分为100 分，评价</w:t>
      </w:r>
      <w:r>
        <w:rPr>
          <w:rFonts w:hint="eastAsia" w:ascii="仿宋_GB2312" w:hAnsi="仿宋_GB2312" w:eastAsia="仿宋_GB2312" w:cs="仿宋_GB2312"/>
          <w:spacing w:val="5"/>
          <w:sz w:val="28"/>
          <w:szCs w:val="28"/>
          <w:lang w:eastAsia="zh-CN"/>
        </w:rPr>
        <w:t>结果为“优”。</w:t>
      </w:r>
    </w:p>
    <w:p w14:paraId="795C811C">
      <w:pPr>
        <w:spacing w:before="11" w:line="520" w:lineRule="exact"/>
        <w:ind w:left="25" w:right="315" w:firstLine="634"/>
        <w:outlineLvl w:val="0"/>
        <w:rPr>
          <w:rFonts w:ascii="仿宋_GB2312" w:hAnsi="仿宋_GB2312" w:eastAsia="仿宋_GB2312" w:cs="仿宋_GB2312"/>
          <w:sz w:val="28"/>
          <w:szCs w:val="28"/>
          <w:lang w:eastAsia="zh-CN"/>
        </w:rPr>
      </w:pPr>
      <w:r>
        <w:rPr>
          <w:rFonts w:hint="eastAsia" w:ascii="仿宋_GB2312" w:hAnsi="仿宋_GB2312" w:eastAsia="仿宋_GB2312" w:cs="仿宋_GB2312"/>
          <w:b/>
          <w:bCs/>
          <w:spacing w:val="3"/>
          <w:sz w:val="28"/>
          <w:szCs w:val="28"/>
          <w:lang w:eastAsia="zh-CN"/>
        </w:rPr>
        <w:t>（七）计量检测工作运行经费（满分100分，实得100</w:t>
      </w:r>
      <w:r>
        <w:rPr>
          <w:rFonts w:hint="eastAsia" w:ascii="仿宋_GB2312" w:hAnsi="仿宋_GB2312" w:eastAsia="仿宋_GB2312" w:cs="仿宋_GB2312"/>
          <w:b/>
          <w:bCs/>
          <w:spacing w:val="-1"/>
          <w:sz w:val="28"/>
          <w:szCs w:val="28"/>
          <w:lang w:eastAsia="zh-CN"/>
        </w:rPr>
        <w:t>分）</w:t>
      </w:r>
    </w:p>
    <w:p w14:paraId="5171C0B3">
      <w:pPr>
        <w:spacing w:before="200" w:line="520" w:lineRule="exact"/>
        <w:ind w:left="689"/>
        <w:outlineLvl w:val="1"/>
        <w:rPr>
          <w:rFonts w:ascii="仿宋_GB2312" w:hAnsi="仿宋_GB2312" w:eastAsia="仿宋_GB2312" w:cs="仿宋_GB2312"/>
          <w:sz w:val="28"/>
          <w:szCs w:val="28"/>
          <w:lang w:eastAsia="zh-CN"/>
        </w:rPr>
      </w:pPr>
      <w:r>
        <w:rPr>
          <w:rFonts w:hint="eastAsia" w:ascii="仿宋_GB2312" w:hAnsi="仿宋_GB2312" w:eastAsia="仿宋_GB2312" w:cs="仿宋_GB2312"/>
          <w:b/>
          <w:bCs/>
          <w:spacing w:val="-5"/>
          <w:sz w:val="28"/>
          <w:szCs w:val="28"/>
          <w:lang w:eastAsia="zh-CN"/>
        </w:rPr>
        <w:t>1.资金执行情况分析（满分10 分，实得10 分）</w:t>
      </w:r>
    </w:p>
    <w:p w14:paraId="3A16A40C">
      <w:pPr>
        <w:spacing w:before="152" w:line="520" w:lineRule="exact"/>
        <w:ind w:left="41" w:right="418" w:firstLine="628"/>
        <w:rPr>
          <w:rFonts w:ascii="仿宋_GB2312" w:hAnsi="仿宋_GB2312" w:eastAsia="仿宋_GB2312" w:cs="仿宋_GB2312"/>
          <w:sz w:val="28"/>
          <w:szCs w:val="28"/>
          <w:lang w:eastAsia="zh-CN"/>
        </w:rPr>
      </w:pPr>
      <w:r>
        <w:rPr>
          <w:rFonts w:hint="eastAsia" w:ascii="仿宋_GB2312" w:hAnsi="仿宋_GB2312" w:eastAsia="仿宋_GB2312" w:cs="仿宋_GB2312"/>
          <w:spacing w:val="-2"/>
          <w:sz w:val="28"/>
          <w:szCs w:val="28"/>
          <w:lang w:eastAsia="zh-CN"/>
        </w:rPr>
        <w:t>2023 年计量检测工作运行经费预算总金额为 72 万元，</w:t>
      </w:r>
      <w:r>
        <w:rPr>
          <w:rFonts w:hint="eastAsia" w:ascii="仿宋_GB2312" w:hAnsi="仿宋_GB2312" w:eastAsia="仿宋_GB2312" w:cs="仿宋_GB2312"/>
          <w:spacing w:val="-9"/>
          <w:sz w:val="28"/>
          <w:szCs w:val="28"/>
          <w:lang w:eastAsia="zh-CN"/>
        </w:rPr>
        <w:t>实际执行数为 72 万元，预算执行率为100%。</w:t>
      </w:r>
    </w:p>
    <w:p w14:paraId="3EF76A6E">
      <w:pPr>
        <w:spacing w:line="520" w:lineRule="exact"/>
        <w:rPr>
          <w:rFonts w:ascii="仿宋_GB2312" w:hAnsi="仿宋_GB2312" w:eastAsia="仿宋_GB2312" w:cs="仿宋_GB2312"/>
          <w:sz w:val="28"/>
          <w:szCs w:val="28"/>
          <w:lang w:eastAsia="zh-CN"/>
        </w:rPr>
        <w:sectPr>
          <w:pgSz w:w="11906" w:h="16839"/>
          <w:pgMar w:top="1431" w:right="1519" w:bottom="0" w:left="1785" w:header="0" w:footer="0" w:gutter="0"/>
          <w:cols w:space="720" w:num="1"/>
        </w:sectPr>
      </w:pPr>
    </w:p>
    <w:p w14:paraId="26CD8CC4">
      <w:pPr>
        <w:spacing w:before="184" w:line="520" w:lineRule="exact"/>
        <w:ind w:left="669"/>
        <w:outlineLvl w:val="1"/>
        <w:rPr>
          <w:rFonts w:ascii="仿宋_GB2312" w:hAnsi="仿宋_GB2312" w:eastAsia="仿宋_GB2312" w:cs="仿宋_GB2312"/>
          <w:sz w:val="28"/>
          <w:szCs w:val="28"/>
          <w:lang w:eastAsia="zh-CN"/>
        </w:rPr>
      </w:pPr>
      <w:r>
        <w:rPr>
          <w:rFonts w:hint="eastAsia" w:ascii="仿宋_GB2312" w:hAnsi="仿宋_GB2312" w:eastAsia="仿宋_GB2312" w:cs="仿宋_GB2312"/>
          <w:b/>
          <w:bCs/>
          <w:sz w:val="28"/>
          <w:szCs w:val="28"/>
          <w:lang w:eastAsia="zh-CN"/>
        </w:rPr>
        <w:t>2.绩效目标完成情况分析（满分 90 分，实得 90 分）</w:t>
      </w:r>
    </w:p>
    <w:p w14:paraId="36F24DC2">
      <w:pPr>
        <w:spacing w:before="142" w:line="520" w:lineRule="exact"/>
        <w:ind w:left="38" w:right="240" w:firstLine="641"/>
        <w:rPr>
          <w:rFonts w:ascii="仿宋_GB2312" w:hAnsi="仿宋_GB2312" w:eastAsia="仿宋_GB2312" w:cs="仿宋_GB2312"/>
          <w:sz w:val="28"/>
          <w:szCs w:val="28"/>
          <w:lang w:eastAsia="zh-CN"/>
        </w:rPr>
      </w:pPr>
      <w:r>
        <w:rPr>
          <w:rFonts w:hint="eastAsia" w:ascii="仿宋_GB2312" w:hAnsi="仿宋_GB2312" w:eastAsia="仿宋_GB2312" w:cs="仿宋_GB2312"/>
          <w:spacing w:val="-5"/>
          <w:sz w:val="28"/>
          <w:szCs w:val="28"/>
          <w:lang w:eastAsia="zh-CN"/>
        </w:rPr>
        <w:t>（1）产出指标完成情况分析。（满分 50 分，实得 50</w:t>
      </w:r>
      <w:r>
        <w:rPr>
          <w:rFonts w:hint="eastAsia" w:ascii="仿宋_GB2312" w:hAnsi="仿宋_GB2312" w:eastAsia="仿宋_GB2312" w:cs="仿宋_GB2312"/>
          <w:spacing w:val="-8"/>
          <w:sz w:val="28"/>
          <w:szCs w:val="28"/>
          <w:lang w:eastAsia="zh-CN"/>
        </w:rPr>
        <w:t>分）</w:t>
      </w:r>
    </w:p>
    <w:p w14:paraId="7DB179DB">
      <w:pPr>
        <w:spacing w:before="177" w:line="520" w:lineRule="exact"/>
        <w:ind w:left="675" w:right="2266" w:hanging="9"/>
        <w:rPr>
          <w:rFonts w:ascii="仿宋_GB2312" w:hAnsi="仿宋_GB2312" w:eastAsia="仿宋_GB2312" w:cs="仿宋_GB2312"/>
          <w:sz w:val="28"/>
          <w:szCs w:val="28"/>
          <w:lang w:eastAsia="zh-CN"/>
        </w:rPr>
      </w:pPr>
      <w:r>
        <w:rPr>
          <w:rFonts w:hint="eastAsia" w:ascii="仿宋_GB2312" w:hAnsi="仿宋_GB2312" w:eastAsia="仿宋_GB2312" w:cs="仿宋_GB2312"/>
          <w:spacing w:val="-9"/>
          <w:sz w:val="28"/>
          <w:szCs w:val="28"/>
          <w:lang w:eastAsia="zh-CN"/>
        </w:rPr>
        <w:t>①数量指标（满分15 分，实得15 分）</w:t>
      </w:r>
      <w:r>
        <w:rPr>
          <w:rFonts w:hint="eastAsia" w:ascii="仿宋_GB2312" w:hAnsi="仿宋_GB2312" w:eastAsia="仿宋_GB2312" w:cs="仿宋_GB2312"/>
          <w:spacing w:val="-5"/>
          <w:sz w:val="28"/>
          <w:szCs w:val="28"/>
          <w:lang w:eastAsia="zh-CN"/>
        </w:rPr>
        <w:t>指标1：检定台件数</w:t>
      </w:r>
    </w:p>
    <w:p w14:paraId="54A3EE6C">
      <w:pPr>
        <w:spacing w:before="175"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10"/>
          <w:sz w:val="28"/>
          <w:szCs w:val="28"/>
          <w:lang w:eastAsia="zh-CN"/>
        </w:rPr>
        <w:t>指标值：≥120000台件</w:t>
      </w:r>
    </w:p>
    <w:p w14:paraId="087200FB">
      <w:pPr>
        <w:spacing w:before="171"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14"/>
          <w:sz w:val="28"/>
          <w:szCs w:val="28"/>
          <w:lang w:eastAsia="zh-CN"/>
        </w:rPr>
        <w:t>实际完成值：136000台件</w:t>
      </w:r>
    </w:p>
    <w:p w14:paraId="23DEEE74">
      <w:pPr>
        <w:spacing w:before="173" w:line="520" w:lineRule="exact"/>
        <w:ind w:left="675" w:right="2266" w:hanging="11"/>
        <w:rPr>
          <w:rFonts w:ascii="仿宋_GB2312" w:hAnsi="仿宋_GB2312" w:eastAsia="仿宋_GB2312" w:cs="仿宋_GB2312"/>
          <w:sz w:val="28"/>
          <w:szCs w:val="28"/>
          <w:lang w:eastAsia="zh-CN"/>
        </w:rPr>
      </w:pPr>
      <w:r>
        <w:rPr>
          <w:rFonts w:hint="eastAsia" w:ascii="仿宋_GB2312" w:hAnsi="仿宋_GB2312" w:eastAsia="仿宋_GB2312" w:cs="仿宋_GB2312"/>
          <w:spacing w:val="-9"/>
          <w:sz w:val="28"/>
          <w:szCs w:val="28"/>
          <w:lang w:eastAsia="zh-CN"/>
        </w:rPr>
        <w:t>②质量指标（满分15 分，实得15 分）</w:t>
      </w:r>
      <w:r>
        <w:rPr>
          <w:rFonts w:hint="eastAsia" w:ascii="仿宋_GB2312" w:hAnsi="仿宋_GB2312" w:eastAsia="仿宋_GB2312" w:cs="仿宋_GB2312"/>
          <w:spacing w:val="-7"/>
          <w:sz w:val="28"/>
          <w:szCs w:val="28"/>
          <w:lang w:eastAsia="zh-CN"/>
        </w:rPr>
        <w:t>指标1：检定程序</w:t>
      </w:r>
    </w:p>
    <w:p w14:paraId="7517FD88">
      <w:pPr>
        <w:spacing w:before="10" w:line="520" w:lineRule="exact"/>
        <w:ind w:left="681" w:right="3839" w:hanging="6"/>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指标值：严格执行检定程序实际完成值：达成预期指标</w:t>
      </w:r>
    </w:p>
    <w:p w14:paraId="5357E5E6">
      <w:pPr>
        <w:spacing w:before="8" w:line="520" w:lineRule="exact"/>
        <w:ind w:left="675" w:right="2266" w:hanging="11"/>
        <w:rPr>
          <w:rFonts w:ascii="仿宋_GB2312" w:hAnsi="仿宋_GB2312" w:eastAsia="仿宋_GB2312" w:cs="仿宋_GB2312"/>
          <w:sz w:val="28"/>
          <w:szCs w:val="28"/>
          <w:lang w:eastAsia="zh-CN"/>
        </w:rPr>
      </w:pPr>
      <w:r>
        <w:rPr>
          <w:rFonts w:hint="eastAsia" w:ascii="仿宋_GB2312" w:hAnsi="仿宋_GB2312" w:eastAsia="仿宋_GB2312" w:cs="仿宋_GB2312"/>
          <w:spacing w:val="-9"/>
          <w:sz w:val="28"/>
          <w:szCs w:val="28"/>
          <w:lang w:eastAsia="zh-CN"/>
        </w:rPr>
        <w:t>③时效指标（满分10 分，实得10 分）</w:t>
      </w:r>
      <w:r>
        <w:rPr>
          <w:rFonts w:hint="eastAsia" w:ascii="仿宋_GB2312" w:hAnsi="仿宋_GB2312" w:eastAsia="仿宋_GB2312" w:cs="仿宋_GB2312"/>
          <w:spacing w:val="-5"/>
          <w:sz w:val="28"/>
          <w:szCs w:val="28"/>
          <w:lang w:eastAsia="zh-CN"/>
        </w:rPr>
        <w:t>指标1：检测及时性</w:t>
      </w:r>
    </w:p>
    <w:p w14:paraId="2784665C">
      <w:pPr>
        <w:spacing w:before="11" w:line="520" w:lineRule="exact"/>
        <w:ind w:left="42" w:right="160" w:firstLine="633"/>
        <w:rPr>
          <w:rFonts w:ascii="仿宋_GB2312" w:hAnsi="仿宋_GB2312" w:eastAsia="仿宋_GB2312" w:cs="仿宋_GB2312"/>
          <w:sz w:val="28"/>
          <w:szCs w:val="28"/>
          <w:lang w:eastAsia="zh-CN"/>
        </w:rPr>
      </w:pPr>
      <w:r>
        <w:rPr>
          <w:rFonts w:hint="eastAsia" w:ascii="仿宋_GB2312" w:hAnsi="仿宋_GB2312" w:eastAsia="仿宋_GB2312" w:cs="仿宋_GB2312"/>
          <w:spacing w:val="-5"/>
          <w:sz w:val="28"/>
          <w:szCs w:val="28"/>
          <w:lang w:eastAsia="zh-CN"/>
        </w:rPr>
        <w:t>指标值： 自接到受检计量器具之日起15日内完成检定</w:t>
      </w:r>
      <w:r>
        <w:rPr>
          <w:rFonts w:hint="eastAsia" w:ascii="仿宋_GB2312" w:hAnsi="仿宋_GB2312" w:eastAsia="仿宋_GB2312" w:cs="仿宋_GB2312"/>
          <w:spacing w:val="7"/>
          <w:sz w:val="28"/>
          <w:szCs w:val="28"/>
          <w:lang w:eastAsia="zh-CN"/>
        </w:rPr>
        <w:t>工作的达到95%</w:t>
      </w:r>
    </w:p>
    <w:p w14:paraId="0E624F1C">
      <w:pPr>
        <w:spacing w:before="6"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实际完成值：达成预期指标</w:t>
      </w:r>
    </w:p>
    <w:p w14:paraId="1141F04B">
      <w:pPr>
        <w:spacing w:before="177" w:line="520" w:lineRule="exact"/>
        <w:ind w:left="675" w:right="2266" w:hanging="11"/>
        <w:rPr>
          <w:rFonts w:ascii="仿宋_GB2312" w:hAnsi="仿宋_GB2312" w:eastAsia="仿宋_GB2312" w:cs="仿宋_GB2312"/>
          <w:sz w:val="28"/>
          <w:szCs w:val="28"/>
          <w:lang w:eastAsia="zh-CN"/>
        </w:rPr>
      </w:pPr>
      <w:r>
        <w:rPr>
          <w:rFonts w:hint="eastAsia" w:ascii="仿宋_GB2312" w:hAnsi="仿宋_GB2312" w:eastAsia="仿宋_GB2312" w:cs="仿宋_GB2312"/>
          <w:spacing w:val="-9"/>
          <w:sz w:val="28"/>
          <w:szCs w:val="28"/>
          <w:lang w:eastAsia="zh-CN"/>
        </w:rPr>
        <w:t>④成本指标（满分10 分，实得10 分）</w:t>
      </w:r>
      <w:r>
        <w:rPr>
          <w:rFonts w:hint="eastAsia" w:ascii="仿宋_GB2312" w:hAnsi="仿宋_GB2312" w:eastAsia="仿宋_GB2312" w:cs="仿宋_GB2312"/>
          <w:spacing w:val="-8"/>
          <w:sz w:val="28"/>
          <w:szCs w:val="28"/>
          <w:lang w:eastAsia="zh-CN"/>
        </w:rPr>
        <w:t>指标1：费用开支</w:t>
      </w:r>
    </w:p>
    <w:p w14:paraId="29F7ADC9">
      <w:pPr>
        <w:spacing w:before="9" w:line="520" w:lineRule="exact"/>
        <w:ind w:left="681" w:right="2879" w:hanging="6"/>
        <w:rPr>
          <w:rFonts w:ascii="仿宋_GB2312" w:hAnsi="仿宋_GB2312" w:eastAsia="仿宋_GB2312" w:cs="仿宋_GB2312"/>
          <w:sz w:val="28"/>
          <w:szCs w:val="28"/>
          <w:lang w:eastAsia="zh-CN"/>
        </w:rPr>
      </w:pPr>
      <w:r>
        <w:rPr>
          <w:rFonts w:hint="eastAsia" w:ascii="仿宋_GB2312" w:hAnsi="仿宋_GB2312" w:eastAsia="仿宋_GB2312" w:cs="仿宋_GB2312"/>
          <w:spacing w:val="5"/>
          <w:sz w:val="28"/>
          <w:szCs w:val="28"/>
          <w:lang w:eastAsia="zh-CN"/>
        </w:rPr>
        <w:t>指标值：严格控制在规定标准以内</w:t>
      </w:r>
      <w:r>
        <w:rPr>
          <w:rFonts w:hint="eastAsia" w:ascii="仿宋_GB2312" w:hAnsi="仿宋_GB2312" w:eastAsia="仿宋_GB2312" w:cs="仿宋_GB2312"/>
          <w:spacing w:val="4"/>
          <w:sz w:val="28"/>
          <w:szCs w:val="28"/>
          <w:lang w:eastAsia="zh-CN"/>
        </w:rPr>
        <w:t>实际完成值：达成预期指标</w:t>
      </w:r>
    </w:p>
    <w:p w14:paraId="499642C7">
      <w:pPr>
        <w:spacing w:before="1" w:line="520" w:lineRule="exact"/>
        <w:ind w:left="680"/>
        <w:rPr>
          <w:rFonts w:ascii="仿宋_GB2312" w:hAnsi="仿宋_GB2312" w:eastAsia="仿宋_GB2312" w:cs="仿宋_GB2312"/>
          <w:sz w:val="28"/>
          <w:szCs w:val="28"/>
          <w:lang w:eastAsia="zh-CN"/>
        </w:rPr>
      </w:pPr>
      <w:r>
        <w:rPr>
          <w:rFonts w:hint="eastAsia" w:ascii="仿宋_GB2312" w:hAnsi="仿宋_GB2312" w:eastAsia="仿宋_GB2312" w:cs="仿宋_GB2312"/>
          <w:spacing w:val="-8"/>
          <w:sz w:val="28"/>
          <w:szCs w:val="28"/>
          <w:lang w:eastAsia="zh-CN"/>
        </w:rPr>
        <w:t>（2）效益指标（满分 30 分，实得 30分）</w:t>
      </w:r>
    </w:p>
    <w:p w14:paraId="2E9DF368">
      <w:pPr>
        <w:spacing w:before="176" w:line="520" w:lineRule="exact"/>
        <w:ind w:left="675" w:right="1628" w:hanging="9"/>
        <w:rPr>
          <w:rFonts w:ascii="仿宋_GB2312" w:hAnsi="仿宋_GB2312" w:eastAsia="仿宋_GB2312" w:cs="仿宋_GB2312"/>
          <w:sz w:val="28"/>
          <w:szCs w:val="28"/>
          <w:lang w:eastAsia="zh-CN"/>
        </w:rPr>
      </w:pPr>
      <w:r>
        <w:rPr>
          <w:rFonts w:hint="eastAsia" w:ascii="仿宋_GB2312" w:hAnsi="仿宋_GB2312" w:eastAsia="仿宋_GB2312" w:cs="仿宋_GB2312"/>
          <w:spacing w:val="-7"/>
          <w:sz w:val="28"/>
          <w:szCs w:val="28"/>
          <w:lang w:eastAsia="zh-CN"/>
        </w:rPr>
        <w:t>①经济效益指标（满分10 分，实得10 分）</w:t>
      </w:r>
      <w:r>
        <w:rPr>
          <w:rFonts w:hint="eastAsia" w:ascii="仿宋_GB2312" w:hAnsi="仿宋_GB2312" w:eastAsia="仿宋_GB2312" w:cs="仿宋_GB2312"/>
          <w:spacing w:val="-4"/>
          <w:sz w:val="28"/>
          <w:szCs w:val="28"/>
          <w:lang w:eastAsia="zh-CN"/>
        </w:rPr>
        <w:t>指标1：减轻企业负担</w:t>
      </w:r>
    </w:p>
    <w:p w14:paraId="7DFA8BCE">
      <w:pPr>
        <w:spacing w:line="520" w:lineRule="exact"/>
        <w:rPr>
          <w:rFonts w:ascii="仿宋_GB2312" w:hAnsi="仿宋_GB2312" w:eastAsia="仿宋_GB2312" w:cs="仿宋_GB2312"/>
          <w:sz w:val="28"/>
          <w:szCs w:val="28"/>
          <w:lang w:eastAsia="zh-CN"/>
        </w:rPr>
        <w:sectPr>
          <w:pgSz w:w="11906" w:h="16839"/>
          <w:pgMar w:top="1431" w:right="1785" w:bottom="0" w:left="1785" w:header="0" w:footer="0" w:gutter="0"/>
          <w:cols w:space="720" w:num="1"/>
        </w:sectPr>
      </w:pPr>
    </w:p>
    <w:p w14:paraId="6DD2CEFD">
      <w:pPr>
        <w:spacing w:before="216"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指标值：明显</w:t>
      </w:r>
    </w:p>
    <w:p w14:paraId="31F2653F">
      <w:pPr>
        <w:spacing w:before="172"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实际完成值：达成预期指标</w:t>
      </w:r>
    </w:p>
    <w:p w14:paraId="6CE42862">
      <w:pPr>
        <w:spacing w:before="173" w:line="520" w:lineRule="exact"/>
        <w:ind w:left="675" w:right="1866" w:hanging="11"/>
        <w:rPr>
          <w:rFonts w:ascii="仿宋_GB2312" w:hAnsi="仿宋_GB2312" w:eastAsia="仿宋_GB2312" w:cs="仿宋_GB2312"/>
          <w:sz w:val="28"/>
          <w:szCs w:val="28"/>
          <w:lang w:eastAsia="zh-CN"/>
        </w:rPr>
      </w:pPr>
      <w:r>
        <w:rPr>
          <w:rFonts w:hint="eastAsia" w:ascii="仿宋_GB2312" w:hAnsi="仿宋_GB2312" w:eastAsia="仿宋_GB2312" w:cs="仿宋_GB2312"/>
          <w:spacing w:val="-7"/>
          <w:sz w:val="28"/>
          <w:szCs w:val="28"/>
          <w:lang w:eastAsia="zh-CN"/>
        </w:rPr>
        <w:t>②社会效益指标（满分10 分，实得10 分）</w:t>
      </w:r>
      <w:r>
        <w:rPr>
          <w:rFonts w:hint="eastAsia" w:ascii="仿宋_GB2312" w:hAnsi="仿宋_GB2312" w:eastAsia="仿宋_GB2312" w:cs="仿宋_GB2312"/>
          <w:spacing w:val="2"/>
          <w:sz w:val="28"/>
          <w:szCs w:val="28"/>
          <w:lang w:eastAsia="zh-CN"/>
        </w:rPr>
        <w:t>指标1：对提高计量器具准确性的影响程度</w:t>
      </w:r>
    </w:p>
    <w:p w14:paraId="11555944">
      <w:pPr>
        <w:spacing w:before="10"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指标值：明显</w:t>
      </w:r>
    </w:p>
    <w:p w14:paraId="22070CC9">
      <w:pPr>
        <w:spacing w:before="173"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实际完成值：达成预期指标</w:t>
      </w:r>
    </w:p>
    <w:p w14:paraId="00C2AA4D">
      <w:pPr>
        <w:spacing w:before="174" w:line="520" w:lineRule="exact"/>
        <w:ind w:left="664"/>
        <w:rPr>
          <w:rFonts w:ascii="仿宋_GB2312" w:hAnsi="仿宋_GB2312" w:eastAsia="仿宋_GB2312" w:cs="仿宋_GB2312"/>
          <w:sz w:val="28"/>
          <w:szCs w:val="28"/>
          <w:lang w:eastAsia="zh-CN"/>
        </w:rPr>
      </w:pPr>
      <w:r>
        <w:rPr>
          <w:rFonts w:hint="eastAsia" w:ascii="仿宋_GB2312" w:hAnsi="仿宋_GB2312" w:eastAsia="仿宋_GB2312" w:cs="仿宋_GB2312"/>
          <w:spacing w:val="-5"/>
          <w:sz w:val="28"/>
          <w:szCs w:val="28"/>
          <w:lang w:eastAsia="zh-CN"/>
        </w:rPr>
        <w:t>③可持续影响指标（满分10 分，实得1</w:t>
      </w:r>
      <w:r>
        <w:rPr>
          <w:rFonts w:hint="eastAsia" w:ascii="仿宋_GB2312" w:hAnsi="仿宋_GB2312" w:eastAsia="仿宋_GB2312" w:cs="仿宋_GB2312"/>
          <w:spacing w:val="-6"/>
          <w:sz w:val="28"/>
          <w:szCs w:val="28"/>
          <w:lang w:eastAsia="zh-CN"/>
        </w:rPr>
        <w:t>0 分）</w:t>
      </w:r>
    </w:p>
    <w:p w14:paraId="601FDF3D">
      <w:pPr>
        <w:spacing w:before="190"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1"/>
          <w:sz w:val="28"/>
          <w:szCs w:val="28"/>
          <w:lang w:eastAsia="zh-CN"/>
        </w:rPr>
        <w:t>指标1：对建立健全计量体系，提高计量水平的影响程度</w:t>
      </w:r>
      <w:r>
        <w:rPr>
          <w:rFonts w:hint="eastAsia" w:ascii="仿宋_GB2312" w:hAnsi="仿宋_GB2312" w:eastAsia="仿宋_GB2312" w:cs="仿宋_GB2312"/>
          <w:spacing w:val="-4"/>
          <w:sz w:val="28"/>
          <w:szCs w:val="28"/>
          <w:lang w:eastAsia="zh-CN"/>
        </w:rPr>
        <w:t>指标值：明显</w:t>
      </w:r>
    </w:p>
    <w:p w14:paraId="2B93F7BD">
      <w:pPr>
        <w:spacing w:before="8"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实际完成值：达成预期指标</w:t>
      </w:r>
    </w:p>
    <w:p w14:paraId="0002512F">
      <w:pPr>
        <w:spacing w:before="169" w:line="520" w:lineRule="exact"/>
        <w:ind w:left="680"/>
        <w:rPr>
          <w:rFonts w:ascii="仿宋_GB2312" w:hAnsi="仿宋_GB2312" w:eastAsia="仿宋_GB2312" w:cs="仿宋_GB2312"/>
          <w:sz w:val="28"/>
          <w:szCs w:val="28"/>
          <w:lang w:eastAsia="zh-CN"/>
        </w:rPr>
      </w:pPr>
      <w:r>
        <w:rPr>
          <w:rFonts w:hint="eastAsia" w:ascii="仿宋_GB2312" w:hAnsi="仿宋_GB2312" w:eastAsia="仿宋_GB2312" w:cs="仿宋_GB2312"/>
          <w:spacing w:val="-9"/>
          <w:sz w:val="28"/>
          <w:szCs w:val="28"/>
          <w:lang w:eastAsia="zh-CN"/>
        </w:rPr>
        <w:t>（3）满意度指标（满分10 分，实得10 分）</w:t>
      </w:r>
    </w:p>
    <w:p w14:paraId="15384516">
      <w:pPr>
        <w:spacing w:before="175" w:line="520" w:lineRule="exact"/>
        <w:ind w:left="675" w:right="2185" w:hanging="9"/>
        <w:rPr>
          <w:rFonts w:ascii="仿宋_GB2312" w:hAnsi="仿宋_GB2312" w:eastAsia="仿宋_GB2312" w:cs="仿宋_GB2312"/>
          <w:sz w:val="28"/>
          <w:szCs w:val="28"/>
          <w:lang w:eastAsia="zh-CN"/>
        </w:rPr>
      </w:pPr>
      <w:r>
        <w:rPr>
          <w:rFonts w:hint="eastAsia" w:ascii="仿宋_GB2312" w:hAnsi="仿宋_GB2312" w:eastAsia="仿宋_GB2312" w:cs="仿宋_GB2312"/>
          <w:spacing w:val="-8"/>
          <w:sz w:val="28"/>
          <w:szCs w:val="28"/>
          <w:lang w:eastAsia="zh-CN"/>
        </w:rPr>
        <w:t>①满意度指标（满分10 分，实得10 分）</w:t>
      </w:r>
      <w:r>
        <w:rPr>
          <w:rFonts w:hint="eastAsia" w:ascii="仿宋_GB2312" w:hAnsi="仿宋_GB2312" w:eastAsia="仿宋_GB2312" w:cs="仿宋_GB2312"/>
          <w:spacing w:val="-1"/>
          <w:sz w:val="28"/>
          <w:szCs w:val="28"/>
          <w:lang w:eastAsia="zh-CN"/>
        </w:rPr>
        <w:t>指标1：送检单位对工作满意度</w:t>
      </w:r>
    </w:p>
    <w:p w14:paraId="79E0D95C">
      <w:pPr>
        <w:spacing w:before="139"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指标值：≥90%</w:t>
      </w:r>
    </w:p>
    <w:p w14:paraId="56797935">
      <w:pPr>
        <w:spacing w:before="131"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5"/>
          <w:sz w:val="28"/>
          <w:szCs w:val="28"/>
          <w:lang w:eastAsia="zh-CN"/>
        </w:rPr>
        <w:t>实际完成值：90%</w:t>
      </w:r>
    </w:p>
    <w:p w14:paraId="45FF1244">
      <w:pPr>
        <w:spacing w:before="135" w:line="520" w:lineRule="exact"/>
        <w:ind w:left="672"/>
        <w:outlineLvl w:val="1"/>
        <w:rPr>
          <w:rFonts w:ascii="仿宋_GB2312" w:hAnsi="仿宋_GB2312" w:eastAsia="仿宋_GB2312" w:cs="仿宋_GB2312"/>
          <w:sz w:val="28"/>
          <w:szCs w:val="28"/>
          <w:lang w:eastAsia="zh-CN"/>
        </w:rPr>
      </w:pPr>
      <w:r>
        <w:rPr>
          <w:rFonts w:hint="eastAsia" w:ascii="仿宋_GB2312" w:hAnsi="仿宋_GB2312" w:eastAsia="仿宋_GB2312" w:cs="仿宋_GB2312"/>
          <w:b/>
          <w:bCs/>
          <w:spacing w:val="11"/>
          <w:sz w:val="28"/>
          <w:szCs w:val="28"/>
          <w:lang w:eastAsia="zh-CN"/>
        </w:rPr>
        <w:t>3.评价结果</w:t>
      </w:r>
    </w:p>
    <w:p w14:paraId="404221F0">
      <w:pPr>
        <w:spacing w:before="131" w:line="520" w:lineRule="exact"/>
        <w:ind w:left="37" w:right="125" w:firstLine="638"/>
        <w:rPr>
          <w:rFonts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经评价，2023 年淮南市市场监督管理局计量检测工作运</w:t>
      </w:r>
      <w:r>
        <w:rPr>
          <w:rFonts w:hint="eastAsia" w:ascii="仿宋_GB2312" w:hAnsi="仿宋_GB2312" w:eastAsia="仿宋_GB2312" w:cs="仿宋_GB2312"/>
          <w:spacing w:val="-6"/>
          <w:sz w:val="28"/>
          <w:szCs w:val="28"/>
          <w:lang w:eastAsia="zh-CN"/>
        </w:rPr>
        <w:t>行经费项目绩效评价综合得分为100 分，评价结果为“优”。</w:t>
      </w:r>
    </w:p>
    <w:p w14:paraId="57172B73">
      <w:pPr>
        <w:spacing w:before="14" w:line="520" w:lineRule="exact"/>
        <w:ind w:left="659"/>
        <w:outlineLvl w:val="0"/>
        <w:rPr>
          <w:rFonts w:ascii="仿宋_GB2312" w:hAnsi="仿宋_GB2312" w:eastAsia="仿宋_GB2312" w:cs="仿宋_GB2312"/>
          <w:sz w:val="28"/>
          <w:szCs w:val="28"/>
          <w:lang w:eastAsia="zh-CN"/>
        </w:rPr>
      </w:pPr>
      <w:r>
        <w:rPr>
          <w:rFonts w:hint="eastAsia" w:ascii="仿宋_GB2312" w:hAnsi="仿宋_GB2312" w:eastAsia="仿宋_GB2312" w:cs="仿宋_GB2312"/>
          <w:b/>
          <w:bCs/>
          <w:spacing w:val="2"/>
          <w:sz w:val="28"/>
          <w:szCs w:val="28"/>
          <w:lang w:eastAsia="zh-CN"/>
        </w:rPr>
        <w:t>（八）计量设备购置（满分100分，实得91.1分）</w:t>
      </w:r>
    </w:p>
    <w:p w14:paraId="50FAEBC9">
      <w:pPr>
        <w:spacing w:before="212" w:line="520" w:lineRule="exact"/>
        <w:ind w:left="689"/>
        <w:outlineLvl w:val="1"/>
        <w:rPr>
          <w:rFonts w:ascii="仿宋_GB2312" w:hAnsi="仿宋_GB2312" w:eastAsia="仿宋_GB2312" w:cs="仿宋_GB2312"/>
          <w:sz w:val="28"/>
          <w:szCs w:val="28"/>
          <w:lang w:eastAsia="zh-CN"/>
        </w:rPr>
      </w:pPr>
      <w:r>
        <w:rPr>
          <w:rFonts w:hint="eastAsia" w:ascii="仿宋_GB2312" w:hAnsi="仿宋_GB2312" w:eastAsia="仿宋_GB2312" w:cs="仿宋_GB2312"/>
          <w:b/>
          <w:bCs/>
          <w:spacing w:val="-1"/>
          <w:sz w:val="28"/>
          <w:szCs w:val="28"/>
          <w:lang w:eastAsia="zh-CN"/>
        </w:rPr>
        <w:t>1.资金执行情况分析（满分10 分，实得 6.1 分）</w:t>
      </w:r>
    </w:p>
    <w:p w14:paraId="04427973">
      <w:pPr>
        <w:spacing w:before="152" w:line="520" w:lineRule="exact"/>
        <w:ind w:left="34" w:right="254" w:firstLine="635"/>
        <w:rPr>
          <w:rFonts w:ascii="仿宋_GB2312" w:hAnsi="仿宋_GB2312" w:eastAsia="仿宋_GB2312" w:cs="仿宋_GB2312"/>
          <w:sz w:val="28"/>
          <w:szCs w:val="28"/>
          <w:lang w:eastAsia="zh-CN"/>
        </w:rPr>
      </w:pPr>
      <w:r>
        <w:rPr>
          <w:rFonts w:hint="eastAsia" w:ascii="仿宋_GB2312" w:hAnsi="仿宋_GB2312" w:eastAsia="仿宋_GB2312" w:cs="仿宋_GB2312"/>
          <w:spacing w:val="-3"/>
          <w:sz w:val="28"/>
          <w:szCs w:val="28"/>
          <w:lang w:eastAsia="zh-CN"/>
        </w:rPr>
        <w:t>2023 年计量设备购置年初预算总金额</w:t>
      </w:r>
      <w:r>
        <w:rPr>
          <w:rFonts w:hint="eastAsia" w:ascii="仿宋_GB2312" w:hAnsi="仿宋_GB2312" w:eastAsia="仿宋_GB2312" w:cs="仿宋_GB2312"/>
          <w:spacing w:val="-4"/>
          <w:sz w:val="28"/>
          <w:szCs w:val="28"/>
          <w:lang w:eastAsia="zh-CN"/>
        </w:rPr>
        <w:t>为 280 万元，实际</w:t>
      </w:r>
      <w:r>
        <w:rPr>
          <w:rFonts w:hint="eastAsia" w:ascii="仿宋_GB2312" w:hAnsi="仿宋_GB2312" w:eastAsia="仿宋_GB2312" w:cs="仿宋_GB2312"/>
          <w:spacing w:val="-11"/>
          <w:sz w:val="28"/>
          <w:szCs w:val="28"/>
          <w:lang w:eastAsia="zh-CN"/>
        </w:rPr>
        <w:t>执行数为172 万元，预算执行率为 61%。</w:t>
      </w:r>
    </w:p>
    <w:p w14:paraId="52EEA628">
      <w:pPr>
        <w:spacing w:before="11" w:line="520" w:lineRule="exact"/>
        <w:ind w:left="677"/>
        <w:rPr>
          <w:rFonts w:ascii="仿宋_GB2312" w:hAnsi="仿宋_GB2312" w:eastAsia="仿宋_GB2312" w:cs="仿宋_GB2312"/>
          <w:sz w:val="28"/>
          <w:szCs w:val="28"/>
          <w:lang w:eastAsia="zh-CN"/>
        </w:rPr>
      </w:pPr>
      <w:r>
        <w:rPr>
          <w:rFonts w:hint="eastAsia" w:ascii="仿宋_GB2312" w:hAnsi="仿宋_GB2312" w:eastAsia="仿宋_GB2312" w:cs="仿宋_GB2312"/>
          <w:spacing w:val="-3"/>
          <w:sz w:val="28"/>
          <w:szCs w:val="28"/>
          <w:lang w:eastAsia="zh-CN"/>
        </w:rPr>
        <w:t>偏差原因：充电桩检定装置年初预算采购资金 145 万元，</w:t>
      </w:r>
    </w:p>
    <w:p w14:paraId="1D47073B">
      <w:pPr>
        <w:spacing w:line="520" w:lineRule="exact"/>
        <w:rPr>
          <w:rFonts w:ascii="仿宋_GB2312" w:hAnsi="仿宋_GB2312" w:eastAsia="仿宋_GB2312" w:cs="仿宋_GB2312"/>
          <w:sz w:val="28"/>
          <w:szCs w:val="28"/>
          <w:lang w:eastAsia="zh-CN"/>
        </w:rPr>
        <w:sectPr>
          <w:pgSz w:w="11906" w:h="16839"/>
          <w:pgMar w:top="1431" w:right="1548" w:bottom="0" w:left="1785" w:header="0" w:footer="0" w:gutter="0"/>
          <w:cols w:space="720" w:num="1"/>
        </w:sectPr>
      </w:pPr>
    </w:p>
    <w:p w14:paraId="4C72D9A6">
      <w:pPr>
        <w:spacing w:before="184" w:line="520" w:lineRule="exact"/>
        <w:ind w:left="41"/>
        <w:rPr>
          <w:rFonts w:ascii="仿宋_GB2312" w:hAnsi="仿宋_GB2312" w:eastAsia="仿宋_GB2312" w:cs="仿宋_GB2312"/>
          <w:sz w:val="28"/>
          <w:szCs w:val="28"/>
          <w:lang w:eastAsia="zh-CN"/>
        </w:rPr>
      </w:pPr>
      <w:r>
        <w:rPr>
          <w:rFonts w:hint="eastAsia" w:ascii="仿宋_GB2312" w:hAnsi="仿宋_GB2312" w:eastAsia="仿宋_GB2312" w:cs="仿宋_GB2312"/>
          <w:spacing w:val="2"/>
          <w:sz w:val="28"/>
          <w:szCs w:val="28"/>
          <w:lang w:eastAsia="zh-CN"/>
        </w:rPr>
        <w:t>实际通过招标支付 86.7 万元，节省资金 58.3 万元。</w:t>
      </w:r>
    </w:p>
    <w:p w14:paraId="20E8A9DC">
      <w:pPr>
        <w:spacing w:before="133" w:line="520" w:lineRule="exact"/>
        <w:ind w:left="828"/>
        <w:outlineLvl w:val="1"/>
        <w:rPr>
          <w:rFonts w:ascii="仿宋_GB2312" w:hAnsi="仿宋_GB2312" w:eastAsia="仿宋_GB2312" w:cs="仿宋_GB2312"/>
          <w:sz w:val="28"/>
          <w:szCs w:val="28"/>
          <w:lang w:eastAsia="zh-CN"/>
        </w:rPr>
      </w:pPr>
      <w:r>
        <w:rPr>
          <w:rFonts w:hint="eastAsia" w:ascii="仿宋_GB2312" w:hAnsi="仿宋_GB2312" w:eastAsia="仿宋_GB2312" w:cs="仿宋_GB2312"/>
          <w:b/>
          <w:bCs/>
          <w:sz w:val="28"/>
          <w:szCs w:val="28"/>
          <w:lang w:eastAsia="zh-CN"/>
        </w:rPr>
        <w:t>2.绩效目标完成情况分析（满分 90 分，实得 85 分）</w:t>
      </w:r>
    </w:p>
    <w:p w14:paraId="6955C2A5">
      <w:pPr>
        <w:spacing w:before="145" w:line="520" w:lineRule="exact"/>
        <w:ind w:left="38" w:right="240" w:firstLine="641"/>
        <w:rPr>
          <w:rFonts w:ascii="仿宋_GB2312" w:hAnsi="仿宋_GB2312" w:eastAsia="仿宋_GB2312" w:cs="仿宋_GB2312"/>
          <w:sz w:val="28"/>
          <w:szCs w:val="28"/>
          <w:lang w:eastAsia="zh-CN"/>
        </w:rPr>
      </w:pPr>
      <w:r>
        <w:rPr>
          <w:rFonts w:hint="eastAsia" w:ascii="仿宋_GB2312" w:hAnsi="仿宋_GB2312" w:eastAsia="仿宋_GB2312" w:cs="仿宋_GB2312"/>
          <w:spacing w:val="-5"/>
          <w:sz w:val="28"/>
          <w:szCs w:val="28"/>
          <w:lang w:eastAsia="zh-CN"/>
        </w:rPr>
        <w:t>（1）产出指标完成情况分析。（满分 50 分，实得 45</w:t>
      </w:r>
      <w:r>
        <w:rPr>
          <w:rFonts w:hint="eastAsia" w:ascii="仿宋_GB2312" w:hAnsi="仿宋_GB2312" w:eastAsia="仿宋_GB2312" w:cs="仿宋_GB2312"/>
          <w:spacing w:val="-8"/>
          <w:sz w:val="28"/>
          <w:szCs w:val="28"/>
          <w:lang w:eastAsia="zh-CN"/>
        </w:rPr>
        <w:t>分）</w:t>
      </w:r>
    </w:p>
    <w:p w14:paraId="06BF17AF">
      <w:pPr>
        <w:spacing w:before="174" w:line="520" w:lineRule="exact"/>
        <w:ind w:left="675" w:right="2266" w:hanging="9"/>
        <w:rPr>
          <w:rFonts w:ascii="仿宋_GB2312" w:hAnsi="仿宋_GB2312" w:eastAsia="仿宋_GB2312" w:cs="仿宋_GB2312"/>
          <w:sz w:val="28"/>
          <w:szCs w:val="28"/>
          <w:lang w:eastAsia="zh-CN"/>
        </w:rPr>
      </w:pPr>
      <w:r>
        <w:rPr>
          <w:rFonts w:hint="eastAsia" w:ascii="仿宋_GB2312" w:hAnsi="仿宋_GB2312" w:eastAsia="仿宋_GB2312" w:cs="仿宋_GB2312"/>
          <w:spacing w:val="-9"/>
          <w:sz w:val="28"/>
          <w:szCs w:val="28"/>
          <w:lang w:eastAsia="zh-CN"/>
        </w:rPr>
        <w:t>①数量指标（满分15 分，实得10 分）</w:t>
      </w:r>
      <w:r>
        <w:rPr>
          <w:rFonts w:hint="eastAsia" w:ascii="仿宋_GB2312" w:hAnsi="仿宋_GB2312" w:eastAsia="仿宋_GB2312" w:cs="仿宋_GB2312"/>
          <w:spacing w:val="-1"/>
          <w:sz w:val="28"/>
          <w:szCs w:val="28"/>
          <w:lang w:eastAsia="zh-CN"/>
        </w:rPr>
        <w:t>指标1：实验室设备购置数量</w:t>
      </w:r>
    </w:p>
    <w:p w14:paraId="3990831E">
      <w:pPr>
        <w:spacing w:before="174" w:line="520" w:lineRule="exact"/>
        <w:ind w:left="681" w:right="4881" w:hanging="6"/>
        <w:rPr>
          <w:rFonts w:ascii="仿宋_GB2312" w:hAnsi="仿宋_GB2312" w:eastAsia="仿宋_GB2312" w:cs="仿宋_GB2312"/>
          <w:sz w:val="28"/>
          <w:szCs w:val="28"/>
          <w:lang w:eastAsia="zh-CN"/>
        </w:rPr>
      </w:pPr>
      <w:r>
        <w:rPr>
          <w:rFonts w:hint="eastAsia" w:ascii="仿宋_GB2312" w:hAnsi="仿宋_GB2312" w:eastAsia="仿宋_GB2312" w:cs="仿宋_GB2312"/>
          <w:spacing w:val="-6"/>
          <w:sz w:val="28"/>
          <w:szCs w:val="28"/>
          <w:lang w:eastAsia="zh-CN"/>
        </w:rPr>
        <w:t>指标值：6台及以上实际完成值：50%</w:t>
      </w:r>
    </w:p>
    <w:p w14:paraId="152D9249">
      <w:pPr>
        <w:spacing w:before="9" w:line="520" w:lineRule="exact"/>
        <w:ind w:left="35" w:right="13" w:firstLine="642"/>
        <w:rPr>
          <w:rFonts w:ascii="仿宋_GB2312" w:hAnsi="仿宋_GB2312" w:eastAsia="仿宋_GB2312" w:cs="仿宋_GB2312"/>
          <w:sz w:val="28"/>
          <w:szCs w:val="28"/>
          <w:lang w:eastAsia="zh-CN"/>
        </w:rPr>
      </w:pPr>
      <w:r>
        <w:rPr>
          <w:rFonts w:hint="eastAsia" w:ascii="仿宋_GB2312" w:hAnsi="仿宋_GB2312" w:eastAsia="仿宋_GB2312" w:cs="仿宋_GB2312"/>
          <w:spacing w:val="2"/>
          <w:sz w:val="28"/>
          <w:szCs w:val="28"/>
          <w:lang w:eastAsia="zh-CN"/>
        </w:rPr>
        <w:t>偏差原因：由于省级中心电路改造完成，造成设备购置</w:t>
      </w:r>
      <w:r>
        <w:rPr>
          <w:rFonts w:hint="eastAsia" w:ascii="仿宋_GB2312" w:hAnsi="仿宋_GB2312" w:eastAsia="仿宋_GB2312" w:cs="仿宋_GB2312"/>
          <w:spacing w:val="8"/>
          <w:sz w:val="28"/>
          <w:szCs w:val="28"/>
          <w:lang w:eastAsia="zh-CN"/>
        </w:rPr>
        <w:t>延后。</w:t>
      </w:r>
    </w:p>
    <w:p w14:paraId="5C844D12">
      <w:pPr>
        <w:spacing w:before="6" w:line="520" w:lineRule="exact"/>
        <w:ind w:left="675" w:right="2266" w:hanging="11"/>
        <w:rPr>
          <w:rFonts w:ascii="仿宋_GB2312" w:hAnsi="仿宋_GB2312" w:eastAsia="仿宋_GB2312" w:cs="仿宋_GB2312"/>
          <w:sz w:val="28"/>
          <w:szCs w:val="28"/>
          <w:lang w:eastAsia="zh-CN"/>
        </w:rPr>
      </w:pPr>
      <w:r>
        <w:rPr>
          <w:rFonts w:hint="eastAsia" w:ascii="仿宋_GB2312" w:hAnsi="仿宋_GB2312" w:eastAsia="仿宋_GB2312" w:cs="仿宋_GB2312"/>
          <w:spacing w:val="-9"/>
          <w:sz w:val="28"/>
          <w:szCs w:val="28"/>
          <w:lang w:eastAsia="zh-CN"/>
        </w:rPr>
        <w:t>②质量指标（满分15 分，实得15 分）</w:t>
      </w:r>
      <w:r>
        <w:rPr>
          <w:rFonts w:hint="eastAsia" w:ascii="仿宋_GB2312" w:hAnsi="仿宋_GB2312" w:eastAsia="仿宋_GB2312" w:cs="仿宋_GB2312"/>
          <w:spacing w:val="-1"/>
          <w:sz w:val="28"/>
          <w:szCs w:val="28"/>
          <w:lang w:eastAsia="zh-CN"/>
        </w:rPr>
        <w:t>指标1：设备购置验收合格率</w:t>
      </w:r>
    </w:p>
    <w:p w14:paraId="21502531">
      <w:pPr>
        <w:spacing w:before="8"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13"/>
          <w:sz w:val="28"/>
          <w:szCs w:val="28"/>
          <w:lang w:eastAsia="zh-CN"/>
        </w:rPr>
        <w:t>指标值：100%</w:t>
      </w:r>
    </w:p>
    <w:p w14:paraId="1D001D20">
      <w:pPr>
        <w:spacing w:before="172"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9"/>
          <w:sz w:val="28"/>
          <w:szCs w:val="28"/>
          <w:lang w:eastAsia="zh-CN"/>
        </w:rPr>
        <w:t>实际完成值：100%</w:t>
      </w:r>
    </w:p>
    <w:p w14:paraId="4E11A186">
      <w:pPr>
        <w:spacing w:before="173" w:line="520" w:lineRule="exact"/>
        <w:ind w:left="675" w:right="2266" w:hanging="11"/>
        <w:rPr>
          <w:rFonts w:ascii="仿宋_GB2312" w:hAnsi="仿宋_GB2312" w:eastAsia="仿宋_GB2312" w:cs="仿宋_GB2312"/>
          <w:sz w:val="28"/>
          <w:szCs w:val="28"/>
          <w:lang w:eastAsia="zh-CN"/>
        </w:rPr>
      </w:pPr>
      <w:r>
        <w:rPr>
          <w:rFonts w:hint="eastAsia" w:ascii="仿宋_GB2312" w:hAnsi="仿宋_GB2312" w:eastAsia="仿宋_GB2312" w:cs="仿宋_GB2312"/>
          <w:spacing w:val="-9"/>
          <w:sz w:val="28"/>
          <w:szCs w:val="28"/>
          <w:lang w:eastAsia="zh-CN"/>
        </w:rPr>
        <w:t>③时效指标（满分10 分，实得10 分）</w:t>
      </w:r>
      <w:r>
        <w:rPr>
          <w:rFonts w:hint="eastAsia" w:ascii="仿宋_GB2312" w:hAnsi="仿宋_GB2312" w:eastAsia="仿宋_GB2312" w:cs="仿宋_GB2312"/>
          <w:spacing w:val="-2"/>
          <w:sz w:val="28"/>
          <w:szCs w:val="28"/>
          <w:lang w:eastAsia="zh-CN"/>
        </w:rPr>
        <w:t>指标1：采购计划完成时间</w:t>
      </w:r>
    </w:p>
    <w:p w14:paraId="56BF7467">
      <w:pPr>
        <w:spacing w:before="9"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指标值：按规定时间内完成</w:t>
      </w:r>
    </w:p>
    <w:p w14:paraId="0738CA3D">
      <w:pPr>
        <w:spacing w:before="174"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5"/>
          <w:sz w:val="28"/>
          <w:szCs w:val="28"/>
          <w:lang w:eastAsia="zh-CN"/>
        </w:rPr>
        <w:t>实际完成值：按规定时间内完成</w:t>
      </w:r>
    </w:p>
    <w:p w14:paraId="130A0E77">
      <w:pPr>
        <w:spacing w:before="174" w:line="520" w:lineRule="exact"/>
        <w:ind w:left="675" w:right="2266" w:hanging="11"/>
        <w:rPr>
          <w:rFonts w:ascii="仿宋_GB2312" w:hAnsi="仿宋_GB2312" w:eastAsia="仿宋_GB2312" w:cs="仿宋_GB2312"/>
          <w:sz w:val="28"/>
          <w:szCs w:val="28"/>
          <w:lang w:eastAsia="zh-CN"/>
        </w:rPr>
      </w:pPr>
      <w:r>
        <w:rPr>
          <w:rFonts w:hint="eastAsia" w:ascii="仿宋_GB2312" w:hAnsi="仿宋_GB2312" w:eastAsia="仿宋_GB2312" w:cs="仿宋_GB2312"/>
          <w:spacing w:val="-9"/>
          <w:sz w:val="28"/>
          <w:szCs w:val="28"/>
          <w:lang w:eastAsia="zh-CN"/>
        </w:rPr>
        <w:t>④成本指标（满分10 分，实得10 分）</w:t>
      </w:r>
      <w:r>
        <w:rPr>
          <w:rFonts w:hint="eastAsia" w:ascii="仿宋_GB2312" w:hAnsi="仿宋_GB2312" w:eastAsia="仿宋_GB2312" w:cs="仿宋_GB2312"/>
          <w:spacing w:val="-4"/>
          <w:sz w:val="28"/>
          <w:szCs w:val="28"/>
          <w:lang w:eastAsia="zh-CN"/>
        </w:rPr>
        <w:t>指标1：设备采购成本</w:t>
      </w:r>
    </w:p>
    <w:p w14:paraId="57BC3A6F">
      <w:pPr>
        <w:spacing w:before="8"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1"/>
          <w:sz w:val="28"/>
          <w:szCs w:val="28"/>
          <w:lang w:eastAsia="zh-CN"/>
        </w:rPr>
        <w:t>指标值：≤280 万元</w:t>
      </w:r>
    </w:p>
    <w:p w14:paraId="3E37D408">
      <w:pPr>
        <w:spacing w:before="173"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实际完成值：在成本控制内完成</w:t>
      </w:r>
    </w:p>
    <w:p w14:paraId="7C7B9F8D">
      <w:pPr>
        <w:spacing w:before="142" w:line="520" w:lineRule="exact"/>
        <w:ind w:left="680"/>
        <w:rPr>
          <w:rFonts w:ascii="仿宋_GB2312" w:hAnsi="仿宋_GB2312" w:eastAsia="仿宋_GB2312" w:cs="仿宋_GB2312"/>
          <w:sz w:val="28"/>
          <w:szCs w:val="28"/>
          <w:lang w:eastAsia="zh-CN"/>
        </w:rPr>
      </w:pPr>
      <w:r>
        <w:rPr>
          <w:rFonts w:hint="eastAsia" w:ascii="仿宋_GB2312" w:hAnsi="仿宋_GB2312" w:eastAsia="仿宋_GB2312" w:cs="仿宋_GB2312"/>
          <w:spacing w:val="-8"/>
          <w:sz w:val="28"/>
          <w:szCs w:val="28"/>
          <w:lang w:eastAsia="zh-CN"/>
        </w:rPr>
        <w:t>（2）效益指标（满分 30 分，实得 30分）</w:t>
      </w:r>
    </w:p>
    <w:p w14:paraId="4F6C5453">
      <w:pPr>
        <w:spacing w:line="520" w:lineRule="exact"/>
        <w:rPr>
          <w:rFonts w:ascii="仿宋_GB2312" w:hAnsi="仿宋_GB2312" w:eastAsia="仿宋_GB2312" w:cs="仿宋_GB2312"/>
          <w:sz w:val="28"/>
          <w:szCs w:val="28"/>
          <w:lang w:eastAsia="zh-CN"/>
        </w:rPr>
        <w:sectPr>
          <w:pgSz w:w="11906" w:h="16839"/>
          <w:pgMar w:top="1431" w:right="1785" w:bottom="0" w:left="1785" w:header="0" w:footer="0" w:gutter="0"/>
          <w:cols w:space="720" w:num="1"/>
        </w:sectPr>
      </w:pPr>
    </w:p>
    <w:p w14:paraId="49FD98B9">
      <w:pPr>
        <w:spacing w:before="215" w:line="520" w:lineRule="exact"/>
        <w:ind w:left="666"/>
        <w:rPr>
          <w:rFonts w:ascii="仿宋_GB2312" w:hAnsi="仿宋_GB2312" w:eastAsia="仿宋_GB2312" w:cs="仿宋_GB2312"/>
          <w:sz w:val="28"/>
          <w:szCs w:val="28"/>
          <w:lang w:eastAsia="zh-CN"/>
        </w:rPr>
      </w:pPr>
      <w:r>
        <w:rPr>
          <w:rFonts w:hint="eastAsia" w:ascii="仿宋_GB2312" w:hAnsi="仿宋_GB2312" w:eastAsia="仿宋_GB2312" w:cs="仿宋_GB2312"/>
          <w:spacing w:val="-6"/>
          <w:sz w:val="28"/>
          <w:szCs w:val="28"/>
          <w:lang w:eastAsia="zh-CN"/>
        </w:rPr>
        <w:t>①社会效益指标（满分15 分，实得15 分）</w:t>
      </w:r>
    </w:p>
    <w:p w14:paraId="61F2A91A">
      <w:pPr>
        <w:spacing w:before="189" w:line="520" w:lineRule="exact"/>
        <w:ind w:left="675" w:right="1362"/>
        <w:rPr>
          <w:rFonts w:ascii="仿宋_GB2312" w:hAnsi="仿宋_GB2312" w:eastAsia="仿宋_GB2312" w:cs="仿宋_GB2312"/>
          <w:sz w:val="28"/>
          <w:szCs w:val="28"/>
          <w:lang w:eastAsia="zh-CN"/>
        </w:rPr>
      </w:pPr>
      <w:r>
        <w:rPr>
          <w:rFonts w:hint="eastAsia" w:ascii="仿宋_GB2312" w:hAnsi="仿宋_GB2312" w:eastAsia="仿宋_GB2312" w:cs="仿宋_GB2312"/>
          <w:spacing w:val="3"/>
          <w:sz w:val="28"/>
          <w:szCs w:val="28"/>
          <w:lang w:eastAsia="zh-CN"/>
        </w:rPr>
        <w:t>指标1：对计量检定测试水平能力的提升程度</w:t>
      </w:r>
      <w:r>
        <w:rPr>
          <w:rFonts w:hint="eastAsia" w:ascii="仿宋_GB2312" w:hAnsi="仿宋_GB2312" w:eastAsia="仿宋_GB2312" w:cs="仿宋_GB2312"/>
          <w:spacing w:val="-4"/>
          <w:sz w:val="28"/>
          <w:szCs w:val="28"/>
          <w:lang w:eastAsia="zh-CN"/>
        </w:rPr>
        <w:t>指标值：明显</w:t>
      </w:r>
    </w:p>
    <w:p w14:paraId="5EE21EBA">
      <w:pPr>
        <w:spacing w:before="8"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2"/>
          <w:sz w:val="28"/>
          <w:szCs w:val="28"/>
          <w:lang w:eastAsia="zh-CN"/>
        </w:rPr>
        <w:t>实际完成值：明显</w:t>
      </w:r>
    </w:p>
    <w:p w14:paraId="6DDF9878">
      <w:pPr>
        <w:spacing w:before="173" w:line="520" w:lineRule="exact"/>
        <w:ind w:left="664"/>
        <w:rPr>
          <w:rFonts w:ascii="仿宋_GB2312" w:hAnsi="仿宋_GB2312" w:eastAsia="仿宋_GB2312" w:cs="仿宋_GB2312"/>
          <w:sz w:val="28"/>
          <w:szCs w:val="28"/>
          <w:lang w:eastAsia="zh-CN"/>
        </w:rPr>
      </w:pPr>
      <w:r>
        <w:rPr>
          <w:rFonts w:hint="eastAsia" w:ascii="仿宋_GB2312" w:hAnsi="仿宋_GB2312" w:eastAsia="仿宋_GB2312" w:cs="仿宋_GB2312"/>
          <w:spacing w:val="-5"/>
          <w:sz w:val="28"/>
          <w:szCs w:val="28"/>
          <w:lang w:eastAsia="zh-CN"/>
        </w:rPr>
        <w:t>②可持续影响指标（满分15 分，实得1</w:t>
      </w:r>
      <w:r>
        <w:rPr>
          <w:rFonts w:hint="eastAsia" w:ascii="仿宋_GB2312" w:hAnsi="仿宋_GB2312" w:eastAsia="仿宋_GB2312" w:cs="仿宋_GB2312"/>
          <w:spacing w:val="-6"/>
          <w:sz w:val="28"/>
          <w:szCs w:val="28"/>
          <w:lang w:eastAsia="zh-CN"/>
        </w:rPr>
        <w:t>5 分）</w:t>
      </w:r>
    </w:p>
    <w:p w14:paraId="7E266B7A">
      <w:pPr>
        <w:spacing w:before="184" w:line="520" w:lineRule="exact"/>
        <w:ind w:left="34" w:right="81" w:firstLine="641"/>
        <w:rPr>
          <w:rFonts w:ascii="仿宋_GB2312" w:hAnsi="仿宋_GB2312" w:eastAsia="仿宋_GB2312" w:cs="仿宋_GB2312"/>
          <w:sz w:val="28"/>
          <w:szCs w:val="28"/>
          <w:lang w:eastAsia="zh-CN"/>
        </w:rPr>
      </w:pPr>
      <w:r>
        <w:rPr>
          <w:rFonts w:hint="eastAsia" w:ascii="仿宋_GB2312" w:hAnsi="仿宋_GB2312" w:eastAsia="仿宋_GB2312" w:cs="仿宋_GB2312"/>
          <w:spacing w:val="2"/>
          <w:sz w:val="28"/>
          <w:szCs w:val="28"/>
          <w:lang w:eastAsia="zh-CN"/>
        </w:rPr>
        <w:t>指标1：对履行单位职责、促进事业发展的提升程度指</w:t>
      </w:r>
      <w:r>
        <w:rPr>
          <w:rFonts w:hint="eastAsia" w:ascii="仿宋_GB2312" w:hAnsi="仿宋_GB2312" w:eastAsia="仿宋_GB2312" w:cs="仿宋_GB2312"/>
          <w:spacing w:val="-7"/>
          <w:sz w:val="28"/>
          <w:szCs w:val="28"/>
          <w:lang w:eastAsia="zh-CN"/>
        </w:rPr>
        <w:t>标值：明显</w:t>
      </w:r>
    </w:p>
    <w:p w14:paraId="3CADF9CB">
      <w:pPr>
        <w:spacing w:before="11"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2"/>
          <w:sz w:val="28"/>
          <w:szCs w:val="28"/>
          <w:lang w:eastAsia="zh-CN"/>
        </w:rPr>
        <w:t>实际完成值：明显</w:t>
      </w:r>
    </w:p>
    <w:p w14:paraId="427677B8">
      <w:pPr>
        <w:spacing w:before="166" w:line="520" w:lineRule="exact"/>
        <w:ind w:left="680"/>
        <w:rPr>
          <w:rFonts w:ascii="仿宋_GB2312" w:hAnsi="仿宋_GB2312" w:eastAsia="仿宋_GB2312" w:cs="仿宋_GB2312"/>
          <w:sz w:val="28"/>
          <w:szCs w:val="28"/>
          <w:lang w:eastAsia="zh-CN"/>
        </w:rPr>
      </w:pPr>
      <w:r>
        <w:rPr>
          <w:rFonts w:hint="eastAsia" w:ascii="仿宋_GB2312" w:hAnsi="仿宋_GB2312" w:eastAsia="仿宋_GB2312" w:cs="仿宋_GB2312"/>
          <w:spacing w:val="-9"/>
          <w:sz w:val="28"/>
          <w:szCs w:val="28"/>
          <w:lang w:eastAsia="zh-CN"/>
        </w:rPr>
        <w:t>（3）满意度指标（满分10 分，实得10 分）</w:t>
      </w:r>
    </w:p>
    <w:p w14:paraId="1AF3AE09">
      <w:pPr>
        <w:spacing w:before="178" w:line="520" w:lineRule="exact"/>
        <w:ind w:left="675" w:right="1947" w:hanging="9"/>
        <w:rPr>
          <w:rFonts w:ascii="仿宋_GB2312" w:hAnsi="仿宋_GB2312" w:eastAsia="仿宋_GB2312" w:cs="仿宋_GB2312"/>
          <w:sz w:val="28"/>
          <w:szCs w:val="28"/>
          <w:lang w:eastAsia="zh-CN"/>
        </w:rPr>
      </w:pPr>
      <w:r>
        <w:rPr>
          <w:rFonts w:hint="eastAsia" w:ascii="仿宋_GB2312" w:hAnsi="仿宋_GB2312" w:eastAsia="仿宋_GB2312" w:cs="仿宋_GB2312"/>
          <w:spacing w:val="-8"/>
          <w:sz w:val="28"/>
          <w:szCs w:val="28"/>
          <w:lang w:eastAsia="zh-CN"/>
        </w:rPr>
        <w:t>①满意度指标（满分10 分，实得10 分）</w:t>
      </w:r>
      <w:r>
        <w:rPr>
          <w:rFonts w:hint="eastAsia" w:ascii="仿宋_GB2312" w:hAnsi="仿宋_GB2312" w:eastAsia="仿宋_GB2312" w:cs="仿宋_GB2312"/>
          <w:spacing w:val="-2"/>
          <w:sz w:val="28"/>
          <w:szCs w:val="28"/>
          <w:lang w:eastAsia="zh-CN"/>
        </w:rPr>
        <w:t>指标1：服务对象满意度</w:t>
      </w:r>
    </w:p>
    <w:p w14:paraId="2C1456FC">
      <w:pPr>
        <w:spacing w:before="143"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指标值：≥90%</w:t>
      </w:r>
    </w:p>
    <w:p w14:paraId="0CC30CF0">
      <w:pPr>
        <w:spacing w:before="130"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1"/>
          <w:sz w:val="28"/>
          <w:szCs w:val="28"/>
          <w:lang w:eastAsia="zh-CN"/>
        </w:rPr>
        <w:t>实际完成值：≥90%</w:t>
      </w:r>
    </w:p>
    <w:p w14:paraId="31A05F8C">
      <w:pPr>
        <w:spacing w:before="133" w:line="520" w:lineRule="exact"/>
        <w:ind w:left="672"/>
        <w:outlineLvl w:val="1"/>
        <w:rPr>
          <w:rFonts w:ascii="仿宋_GB2312" w:hAnsi="仿宋_GB2312" w:eastAsia="仿宋_GB2312" w:cs="仿宋_GB2312"/>
          <w:sz w:val="28"/>
          <w:szCs w:val="28"/>
          <w:lang w:eastAsia="zh-CN"/>
        </w:rPr>
      </w:pPr>
      <w:r>
        <w:rPr>
          <w:rFonts w:hint="eastAsia" w:ascii="仿宋_GB2312" w:hAnsi="仿宋_GB2312" w:eastAsia="仿宋_GB2312" w:cs="仿宋_GB2312"/>
          <w:b/>
          <w:bCs/>
          <w:spacing w:val="11"/>
          <w:sz w:val="28"/>
          <w:szCs w:val="28"/>
          <w:lang w:eastAsia="zh-CN"/>
        </w:rPr>
        <w:t>3.评价结果</w:t>
      </w:r>
    </w:p>
    <w:p w14:paraId="74B0653D">
      <w:pPr>
        <w:spacing w:before="135" w:line="520" w:lineRule="exact"/>
        <w:ind w:left="91" w:right="14" w:firstLine="584"/>
        <w:rPr>
          <w:rFonts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经评价，2023 年淮南市市场监督管理局计量设备购置项</w:t>
      </w:r>
      <w:r>
        <w:rPr>
          <w:rFonts w:hint="eastAsia" w:ascii="仿宋_GB2312" w:hAnsi="仿宋_GB2312" w:eastAsia="仿宋_GB2312" w:cs="仿宋_GB2312"/>
          <w:spacing w:val="1"/>
          <w:sz w:val="28"/>
          <w:szCs w:val="28"/>
          <w:lang w:eastAsia="zh-CN"/>
        </w:rPr>
        <w:t>目绩效评价综合得分为 91.1 分，评价结果为“优”。</w:t>
      </w:r>
    </w:p>
    <w:p w14:paraId="51CD98D2">
      <w:pPr>
        <w:spacing w:before="11" w:line="520" w:lineRule="exact"/>
        <w:ind w:left="659"/>
        <w:outlineLvl w:val="0"/>
        <w:rPr>
          <w:rFonts w:ascii="仿宋_GB2312" w:hAnsi="仿宋_GB2312" w:eastAsia="仿宋_GB2312" w:cs="仿宋_GB2312"/>
          <w:sz w:val="28"/>
          <w:szCs w:val="28"/>
          <w:lang w:eastAsia="zh-CN"/>
        </w:rPr>
      </w:pPr>
      <w:r>
        <w:rPr>
          <w:rFonts w:hint="eastAsia" w:ascii="仿宋_GB2312" w:hAnsi="仿宋_GB2312" w:eastAsia="仿宋_GB2312" w:cs="仿宋_GB2312"/>
          <w:b/>
          <w:bCs/>
          <w:spacing w:val="2"/>
          <w:sz w:val="28"/>
          <w:szCs w:val="28"/>
          <w:lang w:eastAsia="zh-CN"/>
        </w:rPr>
        <w:t>（九）实验室专用设备（满分100分，实得90分）</w:t>
      </w:r>
    </w:p>
    <w:p w14:paraId="0E34FBD2">
      <w:pPr>
        <w:spacing w:before="213" w:line="520" w:lineRule="exact"/>
        <w:ind w:left="689"/>
        <w:outlineLvl w:val="1"/>
        <w:rPr>
          <w:rFonts w:ascii="仿宋_GB2312" w:hAnsi="仿宋_GB2312" w:eastAsia="仿宋_GB2312" w:cs="仿宋_GB2312"/>
          <w:sz w:val="28"/>
          <w:szCs w:val="28"/>
          <w:lang w:eastAsia="zh-CN"/>
        </w:rPr>
      </w:pPr>
      <w:r>
        <w:rPr>
          <w:rFonts w:hint="eastAsia" w:ascii="仿宋_GB2312" w:hAnsi="仿宋_GB2312" w:eastAsia="仿宋_GB2312" w:cs="仿宋_GB2312"/>
          <w:b/>
          <w:bCs/>
          <w:spacing w:val="-3"/>
          <w:sz w:val="28"/>
          <w:szCs w:val="28"/>
          <w:lang w:eastAsia="zh-CN"/>
        </w:rPr>
        <w:t>1.资金执行情况分析（满分10 分，实得 8 分）</w:t>
      </w:r>
    </w:p>
    <w:p w14:paraId="04FF36DE">
      <w:pPr>
        <w:spacing w:before="150" w:line="520" w:lineRule="exact"/>
        <w:ind w:left="40" w:right="241" w:firstLine="629"/>
        <w:rPr>
          <w:rFonts w:ascii="仿宋_GB2312" w:hAnsi="仿宋_GB2312" w:eastAsia="仿宋_GB2312" w:cs="仿宋_GB2312"/>
          <w:sz w:val="28"/>
          <w:szCs w:val="28"/>
          <w:lang w:eastAsia="zh-CN"/>
        </w:rPr>
      </w:pPr>
      <w:r>
        <w:rPr>
          <w:rFonts w:hint="eastAsia" w:ascii="仿宋_GB2312" w:hAnsi="仿宋_GB2312" w:eastAsia="仿宋_GB2312" w:cs="仿宋_GB2312"/>
          <w:spacing w:val="-1"/>
          <w:sz w:val="28"/>
          <w:szCs w:val="28"/>
          <w:lang w:eastAsia="zh-CN"/>
        </w:rPr>
        <w:t>2023 年实验室专用设备项目年初预算总金额为 258 万</w:t>
      </w:r>
      <w:r>
        <w:rPr>
          <w:rFonts w:hint="eastAsia" w:ascii="仿宋_GB2312" w:hAnsi="仿宋_GB2312" w:eastAsia="仿宋_GB2312" w:cs="仿宋_GB2312"/>
          <w:spacing w:val="-3"/>
          <w:sz w:val="28"/>
          <w:szCs w:val="28"/>
          <w:lang w:eastAsia="zh-CN"/>
        </w:rPr>
        <w:t>元，实际执行数为 0 万元，预算执行率</w:t>
      </w:r>
      <w:r>
        <w:rPr>
          <w:rFonts w:hint="eastAsia" w:ascii="仿宋_GB2312" w:hAnsi="仿宋_GB2312" w:eastAsia="仿宋_GB2312" w:cs="仿宋_GB2312"/>
          <w:spacing w:val="-4"/>
          <w:sz w:val="28"/>
          <w:szCs w:val="28"/>
          <w:lang w:eastAsia="zh-CN"/>
        </w:rPr>
        <w:t>为 0。</w:t>
      </w:r>
    </w:p>
    <w:p w14:paraId="077EC49B">
      <w:pPr>
        <w:spacing w:before="15" w:line="520" w:lineRule="exact"/>
        <w:ind w:left="37" w:right="16" w:firstLine="639"/>
        <w:rPr>
          <w:rFonts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 xml:space="preserve">偏差原因：2023 年收入大幅度下滑，无法对实验室设备 </w:t>
      </w:r>
      <w:r>
        <w:rPr>
          <w:rFonts w:hint="eastAsia" w:ascii="仿宋_GB2312" w:hAnsi="仿宋_GB2312" w:eastAsia="仿宋_GB2312" w:cs="仿宋_GB2312"/>
          <w:spacing w:val="8"/>
          <w:sz w:val="28"/>
          <w:szCs w:val="28"/>
          <w:lang w:eastAsia="zh-CN"/>
        </w:rPr>
        <w:t>进行更新。</w:t>
      </w:r>
    </w:p>
    <w:p w14:paraId="4E7EF18A">
      <w:pPr>
        <w:spacing w:before="8" w:line="520" w:lineRule="exact"/>
        <w:ind w:left="828"/>
        <w:outlineLvl w:val="1"/>
        <w:rPr>
          <w:rFonts w:ascii="仿宋_GB2312" w:hAnsi="仿宋_GB2312" w:eastAsia="仿宋_GB2312" w:cs="仿宋_GB2312"/>
          <w:sz w:val="28"/>
          <w:szCs w:val="28"/>
          <w:lang w:eastAsia="zh-CN"/>
        </w:rPr>
      </w:pPr>
      <w:r>
        <w:rPr>
          <w:rFonts w:hint="eastAsia" w:ascii="仿宋_GB2312" w:hAnsi="仿宋_GB2312" w:eastAsia="仿宋_GB2312" w:cs="仿宋_GB2312"/>
          <w:b/>
          <w:bCs/>
          <w:sz w:val="28"/>
          <w:szCs w:val="28"/>
          <w:lang w:eastAsia="zh-CN"/>
        </w:rPr>
        <w:t>2.绩效目标完成情况分析（满分 90 分，实得 82 分）</w:t>
      </w:r>
    </w:p>
    <w:p w14:paraId="2B43BC7D">
      <w:pPr>
        <w:spacing w:before="145" w:line="520" w:lineRule="exact"/>
        <w:ind w:left="680"/>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（1）产出指标完成情况分析。（满分 50 分，实</w:t>
      </w:r>
      <w:r>
        <w:rPr>
          <w:rFonts w:hint="eastAsia" w:ascii="仿宋_GB2312" w:hAnsi="仿宋_GB2312" w:eastAsia="仿宋_GB2312" w:cs="仿宋_GB2312"/>
          <w:spacing w:val="-5"/>
          <w:sz w:val="28"/>
          <w:szCs w:val="28"/>
          <w:lang w:eastAsia="zh-CN"/>
        </w:rPr>
        <w:t>得 42</w:t>
      </w:r>
    </w:p>
    <w:p w14:paraId="023CF649">
      <w:pPr>
        <w:spacing w:line="520" w:lineRule="exact"/>
        <w:rPr>
          <w:rFonts w:ascii="仿宋_GB2312" w:hAnsi="仿宋_GB2312" w:eastAsia="仿宋_GB2312" w:cs="仿宋_GB2312"/>
          <w:sz w:val="28"/>
          <w:szCs w:val="28"/>
          <w:lang w:eastAsia="zh-CN"/>
        </w:rPr>
        <w:sectPr>
          <w:pgSz w:w="11906" w:h="16839"/>
          <w:pgMar w:top="1431" w:right="1785" w:bottom="0" w:left="1785" w:header="0" w:footer="0" w:gutter="0"/>
          <w:cols w:space="720" w:num="1"/>
        </w:sectPr>
      </w:pPr>
    </w:p>
    <w:p w14:paraId="4E722CCF">
      <w:pPr>
        <w:spacing w:before="183" w:line="520" w:lineRule="exact"/>
        <w:ind w:left="38"/>
        <w:rPr>
          <w:rFonts w:ascii="仿宋_GB2312" w:hAnsi="仿宋_GB2312" w:eastAsia="仿宋_GB2312" w:cs="仿宋_GB2312"/>
          <w:sz w:val="28"/>
          <w:szCs w:val="28"/>
          <w:lang w:eastAsia="zh-CN"/>
        </w:rPr>
      </w:pPr>
      <w:r>
        <w:rPr>
          <w:rFonts w:hint="eastAsia" w:ascii="仿宋_GB2312" w:hAnsi="仿宋_GB2312" w:eastAsia="仿宋_GB2312" w:cs="仿宋_GB2312"/>
          <w:spacing w:val="-8"/>
          <w:sz w:val="28"/>
          <w:szCs w:val="28"/>
          <w:lang w:eastAsia="zh-CN"/>
        </w:rPr>
        <w:t>分）</w:t>
      </w:r>
    </w:p>
    <w:p w14:paraId="18F316CF">
      <w:pPr>
        <w:spacing w:before="174" w:line="520" w:lineRule="exact"/>
        <w:ind w:left="666"/>
        <w:rPr>
          <w:rFonts w:ascii="仿宋_GB2312" w:hAnsi="仿宋_GB2312" w:eastAsia="仿宋_GB2312" w:cs="仿宋_GB2312"/>
          <w:sz w:val="28"/>
          <w:szCs w:val="28"/>
          <w:lang w:eastAsia="zh-CN"/>
        </w:rPr>
      </w:pPr>
      <w:r>
        <w:rPr>
          <w:rFonts w:hint="eastAsia" w:ascii="仿宋_GB2312" w:hAnsi="仿宋_GB2312" w:eastAsia="仿宋_GB2312" w:cs="仿宋_GB2312"/>
          <w:spacing w:val="-8"/>
          <w:sz w:val="28"/>
          <w:szCs w:val="28"/>
          <w:lang w:eastAsia="zh-CN"/>
        </w:rPr>
        <w:t>①数量指标（满分15 分，实得12 分）</w:t>
      </w:r>
    </w:p>
    <w:p w14:paraId="07905FFC">
      <w:pPr>
        <w:spacing w:before="190"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7"/>
          <w:sz w:val="28"/>
          <w:szCs w:val="28"/>
          <w:lang w:eastAsia="zh-CN"/>
        </w:rPr>
        <w:t>指标1：购置专用设备约 3台、车辆一台</w:t>
      </w:r>
    </w:p>
    <w:p w14:paraId="275076D5">
      <w:pPr>
        <w:spacing w:before="176"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8"/>
          <w:sz w:val="28"/>
          <w:szCs w:val="28"/>
          <w:lang w:eastAsia="zh-CN"/>
        </w:rPr>
        <w:t>指标值：3台设备、车一辆</w:t>
      </w:r>
    </w:p>
    <w:p w14:paraId="628BBDCB">
      <w:pPr>
        <w:spacing w:before="173"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2"/>
          <w:sz w:val="28"/>
          <w:szCs w:val="28"/>
          <w:lang w:eastAsia="zh-CN"/>
        </w:rPr>
        <w:t>实际完成值：未完成</w:t>
      </w:r>
    </w:p>
    <w:p w14:paraId="5881B3D8">
      <w:pPr>
        <w:spacing w:before="173" w:line="520" w:lineRule="exact"/>
        <w:ind w:left="37" w:right="16" w:firstLine="639"/>
        <w:rPr>
          <w:rFonts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 xml:space="preserve">偏差原因：2023 年收入大幅度下滑，无法对实验室设备 </w:t>
      </w:r>
      <w:r>
        <w:rPr>
          <w:rFonts w:hint="eastAsia" w:ascii="仿宋_GB2312" w:hAnsi="仿宋_GB2312" w:eastAsia="仿宋_GB2312" w:cs="仿宋_GB2312"/>
          <w:spacing w:val="8"/>
          <w:sz w:val="28"/>
          <w:szCs w:val="28"/>
          <w:lang w:eastAsia="zh-CN"/>
        </w:rPr>
        <w:t>进行更新。</w:t>
      </w:r>
    </w:p>
    <w:p w14:paraId="0C955A54">
      <w:pPr>
        <w:spacing w:before="7" w:line="520" w:lineRule="exact"/>
        <w:ind w:left="664"/>
        <w:rPr>
          <w:rFonts w:ascii="仿宋_GB2312" w:hAnsi="仿宋_GB2312" w:eastAsia="仿宋_GB2312" w:cs="仿宋_GB2312"/>
          <w:sz w:val="28"/>
          <w:szCs w:val="28"/>
          <w:lang w:eastAsia="zh-CN"/>
        </w:rPr>
      </w:pPr>
      <w:r>
        <w:rPr>
          <w:rFonts w:hint="eastAsia" w:ascii="仿宋_GB2312" w:hAnsi="仿宋_GB2312" w:eastAsia="仿宋_GB2312" w:cs="仿宋_GB2312"/>
          <w:spacing w:val="-8"/>
          <w:sz w:val="28"/>
          <w:szCs w:val="28"/>
          <w:lang w:eastAsia="zh-CN"/>
        </w:rPr>
        <w:t>②质量指标（满分15 分，实得10 分）</w:t>
      </w:r>
    </w:p>
    <w:p w14:paraId="68EBFB1D">
      <w:pPr>
        <w:spacing w:before="189" w:line="520" w:lineRule="exact"/>
        <w:ind w:left="34" w:right="81" w:firstLine="641"/>
        <w:rPr>
          <w:rFonts w:ascii="仿宋_GB2312" w:hAnsi="仿宋_GB2312" w:eastAsia="仿宋_GB2312" w:cs="仿宋_GB2312"/>
          <w:sz w:val="28"/>
          <w:szCs w:val="28"/>
          <w:lang w:eastAsia="zh-CN"/>
        </w:rPr>
      </w:pPr>
      <w:r>
        <w:rPr>
          <w:rFonts w:hint="eastAsia" w:ascii="仿宋_GB2312" w:hAnsi="仿宋_GB2312" w:eastAsia="仿宋_GB2312" w:cs="仿宋_GB2312"/>
          <w:spacing w:val="1"/>
          <w:sz w:val="28"/>
          <w:szCs w:val="28"/>
          <w:lang w:eastAsia="zh-CN"/>
        </w:rPr>
        <w:t>指标1：设备按照技术标准验收合格，确保检验工作顺利开展，确保工作效率、工作质量逐步提高</w:t>
      </w:r>
    </w:p>
    <w:p w14:paraId="17CA4ADB">
      <w:pPr>
        <w:spacing w:before="10"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指标值：保质保量完成工作</w:t>
      </w:r>
    </w:p>
    <w:p w14:paraId="14D327C0">
      <w:pPr>
        <w:spacing w:before="174"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5"/>
          <w:sz w:val="28"/>
          <w:szCs w:val="28"/>
          <w:lang w:eastAsia="zh-CN"/>
        </w:rPr>
        <w:t>实际完成值：保质保量完成工作</w:t>
      </w:r>
    </w:p>
    <w:p w14:paraId="0C32BE39">
      <w:pPr>
        <w:spacing w:before="174" w:line="520" w:lineRule="exact"/>
        <w:ind w:left="664"/>
        <w:rPr>
          <w:rFonts w:ascii="仿宋_GB2312" w:hAnsi="仿宋_GB2312" w:eastAsia="仿宋_GB2312" w:cs="仿宋_GB2312"/>
          <w:sz w:val="28"/>
          <w:szCs w:val="28"/>
          <w:lang w:eastAsia="zh-CN"/>
        </w:rPr>
      </w:pPr>
      <w:r>
        <w:rPr>
          <w:rFonts w:hint="eastAsia" w:ascii="仿宋_GB2312" w:hAnsi="仿宋_GB2312" w:eastAsia="仿宋_GB2312" w:cs="仿宋_GB2312"/>
          <w:spacing w:val="-8"/>
          <w:sz w:val="28"/>
          <w:szCs w:val="28"/>
          <w:lang w:eastAsia="zh-CN"/>
        </w:rPr>
        <w:t>③时效指标（满分10 分，实得10 分）</w:t>
      </w:r>
    </w:p>
    <w:p w14:paraId="7FF20003">
      <w:pPr>
        <w:spacing w:before="191" w:line="520" w:lineRule="exact"/>
        <w:ind w:left="34" w:right="16" w:firstLine="641"/>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指标1：当年12月底前完成购置计划，按合同约定</w:t>
      </w:r>
      <w:r>
        <w:rPr>
          <w:rFonts w:hint="eastAsia" w:ascii="仿宋_GB2312" w:hAnsi="仿宋_GB2312" w:eastAsia="仿宋_GB2312" w:cs="仿宋_GB2312"/>
          <w:spacing w:val="-5"/>
          <w:sz w:val="28"/>
          <w:szCs w:val="28"/>
          <w:lang w:eastAsia="zh-CN"/>
        </w:rPr>
        <w:t>完成</w:t>
      </w:r>
      <w:r>
        <w:rPr>
          <w:rFonts w:hint="eastAsia" w:ascii="仿宋_GB2312" w:hAnsi="仿宋_GB2312" w:eastAsia="仿宋_GB2312" w:cs="仿宋_GB2312"/>
          <w:spacing w:val="-1"/>
          <w:sz w:val="28"/>
          <w:szCs w:val="28"/>
          <w:lang w:eastAsia="zh-CN"/>
        </w:rPr>
        <w:t>验收</w:t>
      </w:r>
    </w:p>
    <w:p w14:paraId="7AF42796">
      <w:pPr>
        <w:spacing w:before="6"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1"/>
          <w:sz w:val="28"/>
          <w:szCs w:val="28"/>
          <w:lang w:eastAsia="zh-CN"/>
        </w:rPr>
        <w:t>指标值：完成验收</w:t>
      </w:r>
    </w:p>
    <w:p w14:paraId="4BAB3103">
      <w:pPr>
        <w:spacing w:before="174"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2"/>
          <w:sz w:val="28"/>
          <w:szCs w:val="28"/>
          <w:lang w:eastAsia="zh-CN"/>
        </w:rPr>
        <w:t>实际完成值：未完成</w:t>
      </w:r>
    </w:p>
    <w:p w14:paraId="17FCD712">
      <w:pPr>
        <w:spacing w:before="174" w:line="520" w:lineRule="exact"/>
        <w:ind w:left="37" w:right="16" w:firstLine="639"/>
        <w:rPr>
          <w:rFonts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 xml:space="preserve">偏差原因：2023 年收入大幅度下滑，无法对实验室设备 </w:t>
      </w:r>
      <w:r>
        <w:rPr>
          <w:rFonts w:hint="eastAsia" w:ascii="仿宋_GB2312" w:hAnsi="仿宋_GB2312" w:eastAsia="仿宋_GB2312" w:cs="仿宋_GB2312"/>
          <w:spacing w:val="8"/>
          <w:sz w:val="28"/>
          <w:szCs w:val="28"/>
          <w:lang w:eastAsia="zh-CN"/>
        </w:rPr>
        <w:t>进行更新。</w:t>
      </w:r>
    </w:p>
    <w:p w14:paraId="25B1F79D">
      <w:pPr>
        <w:spacing w:before="7" w:line="520" w:lineRule="exact"/>
        <w:ind w:left="664"/>
        <w:rPr>
          <w:rFonts w:ascii="仿宋_GB2312" w:hAnsi="仿宋_GB2312" w:eastAsia="仿宋_GB2312" w:cs="仿宋_GB2312"/>
          <w:sz w:val="28"/>
          <w:szCs w:val="28"/>
          <w:lang w:eastAsia="zh-CN"/>
        </w:rPr>
      </w:pPr>
      <w:r>
        <w:rPr>
          <w:rFonts w:hint="eastAsia" w:ascii="仿宋_GB2312" w:hAnsi="仿宋_GB2312" w:eastAsia="仿宋_GB2312" w:cs="仿宋_GB2312"/>
          <w:spacing w:val="-8"/>
          <w:sz w:val="28"/>
          <w:szCs w:val="28"/>
          <w:lang w:eastAsia="zh-CN"/>
        </w:rPr>
        <w:t>④成本指标（满分10 分，实得10 分）</w:t>
      </w:r>
    </w:p>
    <w:p w14:paraId="4122EAA3">
      <w:pPr>
        <w:spacing w:before="190"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2"/>
          <w:sz w:val="28"/>
          <w:szCs w:val="28"/>
          <w:lang w:eastAsia="zh-CN"/>
        </w:rPr>
        <w:t>指标1：相关专用设备购置</w:t>
      </w:r>
    </w:p>
    <w:p w14:paraId="28113BD9">
      <w:pPr>
        <w:spacing w:before="175"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3"/>
          <w:sz w:val="28"/>
          <w:szCs w:val="28"/>
          <w:lang w:eastAsia="zh-CN"/>
        </w:rPr>
        <w:t>指标值：成本在预算内</w:t>
      </w:r>
    </w:p>
    <w:p w14:paraId="3591EC32">
      <w:pPr>
        <w:spacing w:before="175"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3"/>
          <w:sz w:val="28"/>
          <w:szCs w:val="28"/>
          <w:lang w:eastAsia="zh-CN"/>
        </w:rPr>
        <w:t>实际完成值：成本在预算内</w:t>
      </w:r>
    </w:p>
    <w:p w14:paraId="2C126681">
      <w:pPr>
        <w:spacing w:line="520" w:lineRule="exact"/>
        <w:rPr>
          <w:rFonts w:ascii="仿宋_GB2312" w:hAnsi="仿宋_GB2312" w:eastAsia="仿宋_GB2312" w:cs="仿宋_GB2312"/>
          <w:sz w:val="28"/>
          <w:szCs w:val="28"/>
          <w:lang w:eastAsia="zh-CN"/>
        </w:rPr>
        <w:sectPr>
          <w:pgSz w:w="11906" w:h="16839"/>
          <w:pgMar w:top="1431" w:right="1785" w:bottom="0" w:left="1785" w:header="0" w:footer="0" w:gutter="0"/>
          <w:cols w:space="720" w:num="1"/>
        </w:sectPr>
      </w:pPr>
    </w:p>
    <w:p w14:paraId="3301DEED">
      <w:pPr>
        <w:spacing w:before="183" w:line="520" w:lineRule="exact"/>
        <w:ind w:left="680"/>
        <w:rPr>
          <w:rFonts w:ascii="仿宋_GB2312" w:hAnsi="仿宋_GB2312" w:eastAsia="仿宋_GB2312" w:cs="仿宋_GB2312"/>
          <w:sz w:val="28"/>
          <w:szCs w:val="28"/>
          <w:lang w:eastAsia="zh-CN"/>
        </w:rPr>
      </w:pPr>
      <w:r>
        <w:rPr>
          <w:rFonts w:hint="eastAsia" w:ascii="仿宋_GB2312" w:hAnsi="仿宋_GB2312" w:eastAsia="仿宋_GB2312" w:cs="仿宋_GB2312"/>
          <w:spacing w:val="-8"/>
          <w:sz w:val="28"/>
          <w:szCs w:val="28"/>
          <w:lang w:eastAsia="zh-CN"/>
        </w:rPr>
        <w:t>（2）效益指标（满分 30 分，实得 30分）</w:t>
      </w:r>
    </w:p>
    <w:p w14:paraId="051CE46E">
      <w:pPr>
        <w:spacing w:before="173" w:line="520" w:lineRule="exact"/>
        <w:ind w:left="675" w:right="1866" w:hanging="9"/>
        <w:rPr>
          <w:rFonts w:ascii="仿宋_GB2312" w:hAnsi="仿宋_GB2312" w:eastAsia="仿宋_GB2312" w:cs="仿宋_GB2312"/>
          <w:sz w:val="28"/>
          <w:szCs w:val="28"/>
          <w:lang w:eastAsia="zh-CN"/>
        </w:rPr>
      </w:pPr>
      <w:r>
        <w:rPr>
          <w:rFonts w:hint="eastAsia" w:ascii="仿宋_GB2312" w:hAnsi="仿宋_GB2312" w:eastAsia="仿宋_GB2312" w:cs="仿宋_GB2312"/>
          <w:spacing w:val="-7"/>
          <w:sz w:val="28"/>
          <w:szCs w:val="28"/>
          <w:lang w:eastAsia="zh-CN"/>
        </w:rPr>
        <w:t>①经济效益指标（满分10 分，实得10 分）</w:t>
      </w:r>
      <w:r>
        <w:rPr>
          <w:rFonts w:hint="eastAsia" w:ascii="仿宋_GB2312" w:hAnsi="仿宋_GB2312" w:eastAsia="仿宋_GB2312" w:cs="仿宋_GB2312"/>
          <w:spacing w:val="-2"/>
          <w:sz w:val="28"/>
          <w:szCs w:val="28"/>
          <w:lang w:eastAsia="zh-CN"/>
        </w:rPr>
        <w:t>指标1：完成当年收入目标</w:t>
      </w:r>
    </w:p>
    <w:p w14:paraId="46F095C1">
      <w:pPr>
        <w:spacing w:before="172"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2"/>
          <w:sz w:val="28"/>
          <w:szCs w:val="28"/>
          <w:lang w:eastAsia="zh-CN"/>
        </w:rPr>
        <w:t>指标值：完成</w:t>
      </w:r>
    </w:p>
    <w:p w14:paraId="23FFC7B8">
      <w:pPr>
        <w:spacing w:before="173"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实际完成值：完成</w:t>
      </w:r>
    </w:p>
    <w:p w14:paraId="2E117FD3">
      <w:pPr>
        <w:spacing w:before="173" w:line="520" w:lineRule="exact"/>
        <w:ind w:left="664"/>
        <w:rPr>
          <w:rFonts w:ascii="仿宋_GB2312" w:hAnsi="仿宋_GB2312" w:eastAsia="仿宋_GB2312" w:cs="仿宋_GB2312"/>
          <w:sz w:val="28"/>
          <w:szCs w:val="28"/>
          <w:lang w:eastAsia="zh-CN"/>
        </w:rPr>
      </w:pPr>
      <w:r>
        <w:rPr>
          <w:rFonts w:hint="eastAsia" w:ascii="仿宋_GB2312" w:hAnsi="仿宋_GB2312" w:eastAsia="仿宋_GB2312" w:cs="仿宋_GB2312"/>
          <w:spacing w:val="-6"/>
          <w:sz w:val="28"/>
          <w:szCs w:val="28"/>
          <w:lang w:eastAsia="zh-CN"/>
        </w:rPr>
        <w:t>②社会效益指标（满分10 分，实得10 分）</w:t>
      </w:r>
    </w:p>
    <w:p w14:paraId="37A45360">
      <w:pPr>
        <w:spacing w:before="192" w:line="520" w:lineRule="exact"/>
        <w:ind w:left="40" w:firstLine="635"/>
        <w:rPr>
          <w:rFonts w:ascii="仿宋_GB2312" w:hAnsi="仿宋_GB2312" w:eastAsia="仿宋_GB2312" w:cs="仿宋_GB2312"/>
          <w:sz w:val="28"/>
          <w:szCs w:val="28"/>
          <w:lang w:eastAsia="zh-CN"/>
        </w:rPr>
      </w:pPr>
      <w:r>
        <w:rPr>
          <w:rFonts w:hint="eastAsia" w:ascii="仿宋_GB2312" w:hAnsi="仿宋_GB2312" w:eastAsia="仿宋_GB2312" w:cs="仿宋_GB2312"/>
          <w:spacing w:val="1"/>
          <w:sz w:val="28"/>
          <w:szCs w:val="28"/>
          <w:lang w:eastAsia="zh-CN"/>
        </w:rPr>
        <w:t>指标1：用于提高工作效率，不断提升我中心检验检测能</w:t>
      </w:r>
      <w:r>
        <w:rPr>
          <w:rFonts w:hint="eastAsia" w:ascii="仿宋_GB2312" w:hAnsi="仿宋_GB2312" w:eastAsia="仿宋_GB2312" w:cs="仿宋_GB2312"/>
          <w:spacing w:val="2"/>
          <w:sz w:val="28"/>
          <w:szCs w:val="28"/>
          <w:lang w:eastAsia="zh-CN"/>
        </w:rPr>
        <w:t>力，缩短检测周期，尽可能保障产品质量安全。</w:t>
      </w:r>
    </w:p>
    <w:p w14:paraId="103905BA">
      <w:pPr>
        <w:spacing w:before="10"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指标值：完成当年检验工作</w:t>
      </w:r>
    </w:p>
    <w:p w14:paraId="1050852C">
      <w:pPr>
        <w:spacing w:before="173"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实际完成值：完成当年检验工作</w:t>
      </w:r>
    </w:p>
    <w:p w14:paraId="30F6AE2E">
      <w:pPr>
        <w:spacing w:before="173" w:line="520" w:lineRule="exact"/>
        <w:ind w:left="664"/>
        <w:rPr>
          <w:rFonts w:ascii="仿宋_GB2312" w:hAnsi="仿宋_GB2312" w:eastAsia="仿宋_GB2312" w:cs="仿宋_GB2312"/>
          <w:sz w:val="28"/>
          <w:szCs w:val="28"/>
          <w:lang w:eastAsia="zh-CN"/>
        </w:rPr>
      </w:pPr>
      <w:r>
        <w:rPr>
          <w:rFonts w:hint="eastAsia" w:ascii="仿宋_GB2312" w:hAnsi="仿宋_GB2312" w:eastAsia="仿宋_GB2312" w:cs="仿宋_GB2312"/>
          <w:spacing w:val="-5"/>
          <w:sz w:val="28"/>
          <w:szCs w:val="28"/>
          <w:lang w:eastAsia="zh-CN"/>
        </w:rPr>
        <w:t>③可持续影响指标（满分10 分，实得1</w:t>
      </w:r>
      <w:r>
        <w:rPr>
          <w:rFonts w:hint="eastAsia" w:ascii="仿宋_GB2312" w:hAnsi="仿宋_GB2312" w:eastAsia="仿宋_GB2312" w:cs="仿宋_GB2312"/>
          <w:spacing w:val="-6"/>
          <w:sz w:val="28"/>
          <w:szCs w:val="28"/>
          <w:lang w:eastAsia="zh-CN"/>
        </w:rPr>
        <w:t>0 分）</w:t>
      </w:r>
    </w:p>
    <w:p w14:paraId="6D9B944A">
      <w:pPr>
        <w:spacing w:before="184" w:line="520" w:lineRule="exact"/>
        <w:ind w:left="36" w:right="148" w:firstLine="639"/>
        <w:rPr>
          <w:rFonts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 xml:space="preserve">指标1：建立科学合理的资产配置制度，健全资产购买、 </w:t>
      </w:r>
      <w:r>
        <w:rPr>
          <w:rFonts w:hint="eastAsia" w:ascii="仿宋_GB2312" w:hAnsi="仿宋_GB2312" w:eastAsia="仿宋_GB2312" w:cs="仿宋_GB2312"/>
          <w:spacing w:val="5"/>
          <w:sz w:val="28"/>
          <w:szCs w:val="28"/>
          <w:lang w:eastAsia="zh-CN"/>
        </w:rPr>
        <w:t>使用、维修、处置机制,保障逐年提升的检验任务的按时保</w:t>
      </w:r>
      <w:r>
        <w:rPr>
          <w:rFonts w:hint="eastAsia" w:ascii="仿宋_GB2312" w:hAnsi="仿宋_GB2312" w:eastAsia="仿宋_GB2312" w:cs="仿宋_GB2312"/>
          <w:spacing w:val="-1"/>
          <w:sz w:val="28"/>
          <w:szCs w:val="28"/>
          <w:lang w:eastAsia="zh-CN"/>
        </w:rPr>
        <w:t>质完成，减少安全隐患</w:t>
      </w:r>
    </w:p>
    <w:p w14:paraId="4775BB34">
      <w:pPr>
        <w:spacing w:before="10"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3"/>
          <w:sz w:val="28"/>
          <w:szCs w:val="28"/>
          <w:lang w:eastAsia="zh-CN"/>
        </w:rPr>
        <w:t>指标值：提升检验能力</w:t>
      </w:r>
    </w:p>
    <w:p w14:paraId="3BA37A9A">
      <w:pPr>
        <w:spacing w:before="166"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实际完成值：提升检验能力</w:t>
      </w:r>
    </w:p>
    <w:p w14:paraId="6113A493">
      <w:pPr>
        <w:spacing w:before="168" w:line="520" w:lineRule="exact"/>
        <w:ind w:left="680"/>
        <w:rPr>
          <w:rFonts w:ascii="仿宋_GB2312" w:hAnsi="仿宋_GB2312" w:eastAsia="仿宋_GB2312" w:cs="仿宋_GB2312"/>
          <w:sz w:val="28"/>
          <w:szCs w:val="28"/>
          <w:lang w:eastAsia="zh-CN"/>
        </w:rPr>
      </w:pPr>
      <w:r>
        <w:rPr>
          <w:rFonts w:hint="eastAsia" w:ascii="仿宋_GB2312" w:hAnsi="仿宋_GB2312" w:eastAsia="仿宋_GB2312" w:cs="仿宋_GB2312"/>
          <w:spacing w:val="-9"/>
          <w:sz w:val="28"/>
          <w:szCs w:val="28"/>
          <w:lang w:eastAsia="zh-CN"/>
        </w:rPr>
        <w:t>（3）满意度指标（满分10 分，实得10 分）</w:t>
      </w:r>
    </w:p>
    <w:p w14:paraId="0F308224">
      <w:pPr>
        <w:spacing w:before="176" w:line="520" w:lineRule="exact"/>
        <w:ind w:left="677" w:right="2185" w:hanging="11"/>
        <w:rPr>
          <w:rFonts w:ascii="仿宋_GB2312" w:hAnsi="仿宋_GB2312" w:eastAsia="仿宋_GB2312" w:cs="仿宋_GB2312"/>
          <w:sz w:val="28"/>
          <w:szCs w:val="28"/>
          <w:lang w:eastAsia="zh-CN"/>
        </w:rPr>
      </w:pPr>
      <w:r>
        <w:rPr>
          <w:rFonts w:hint="eastAsia" w:ascii="仿宋_GB2312" w:hAnsi="仿宋_GB2312" w:eastAsia="仿宋_GB2312" w:cs="仿宋_GB2312"/>
          <w:spacing w:val="-8"/>
          <w:sz w:val="28"/>
          <w:szCs w:val="28"/>
          <w:lang w:eastAsia="zh-CN"/>
        </w:rPr>
        <w:t>①满意度指标（满分10 分，实得10 分）</w:t>
      </w:r>
      <w:r>
        <w:rPr>
          <w:rFonts w:hint="eastAsia" w:ascii="仿宋_GB2312" w:hAnsi="仿宋_GB2312" w:eastAsia="仿宋_GB2312" w:cs="仿宋_GB2312"/>
          <w:spacing w:val="7"/>
          <w:sz w:val="28"/>
          <w:szCs w:val="28"/>
          <w:lang w:eastAsia="zh-CN"/>
        </w:rPr>
        <w:t>本单位不适用此指标</w:t>
      </w:r>
    </w:p>
    <w:p w14:paraId="4FA54B47">
      <w:pPr>
        <w:spacing w:before="136" w:line="520" w:lineRule="exact"/>
        <w:ind w:left="672"/>
        <w:outlineLvl w:val="1"/>
        <w:rPr>
          <w:rFonts w:ascii="仿宋_GB2312" w:hAnsi="仿宋_GB2312" w:eastAsia="仿宋_GB2312" w:cs="仿宋_GB2312"/>
          <w:sz w:val="28"/>
          <w:szCs w:val="28"/>
          <w:lang w:eastAsia="zh-CN"/>
        </w:rPr>
      </w:pPr>
      <w:r>
        <w:rPr>
          <w:rFonts w:hint="eastAsia" w:ascii="仿宋_GB2312" w:hAnsi="仿宋_GB2312" w:eastAsia="仿宋_GB2312" w:cs="仿宋_GB2312"/>
          <w:b/>
          <w:bCs/>
          <w:spacing w:val="11"/>
          <w:sz w:val="28"/>
          <w:szCs w:val="28"/>
          <w:lang w:eastAsia="zh-CN"/>
        </w:rPr>
        <w:t>3.评价结果</w:t>
      </w:r>
    </w:p>
    <w:p w14:paraId="34BAD3FA">
      <w:pPr>
        <w:spacing w:before="131" w:line="520" w:lineRule="exact"/>
        <w:ind w:left="36" w:right="251" w:firstLine="639"/>
        <w:rPr>
          <w:rFonts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经评价，2023 年淮南市市场监督管理局实验室专用设备</w:t>
      </w:r>
      <w:r>
        <w:rPr>
          <w:rFonts w:hint="eastAsia" w:ascii="仿宋_GB2312" w:hAnsi="仿宋_GB2312" w:eastAsia="仿宋_GB2312" w:cs="仿宋_GB2312"/>
          <w:spacing w:val="1"/>
          <w:sz w:val="28"/>
          <w:szCs w:val="28"/>
          <w:lang w:eastAsia="zh-CN"/>
        </w:rPr>
        <w:t>项目绩效评价综合得分为 90 分，评价结果为“优”。</w:t>
      </w:r>
    </w:p>
    <w:p w14:paraId="3662F442">
      <w:pPr>
        <w:spacing w:before="14" w:line="520" w:lineRule="exact"/>
        <w:ind w:left="659"/>
        <w:outlineLvl w:val="0"/>
        <w:rPr>
          <w:rFonts w:ascii="仿宋_GB2312" w:hAnsi="仿宋_GB2312" w:eastAsia="仿宋_GB2312" w:cs="仿宋_GB2312"/>
          <w:sz w:val="28"/>
          <w:szCs w:val="28"/>
          <w:lang w:eastAsia="zh-CN"/>
        </w:rPr>
      </w:pPr>
      <w:r>
        <w:rPr>
          <w:rFonts w:hint="eastAsia" w:ascii="仿宋_GB2312" w:hAnsi="仿宋_GB2312" w:eastAsia="仿宋_GB2312" w:cs="仿宋_GB2312"/>
          <w:b/>
          <w:bCs/>
          <w:spacing w:val="3"/>
          <w:sz w:val="28"/>
          <w:szCs w:val="28"/>
          <w:lang w:eastAsia="zh-CN"/>
        </w:rPr>
        <w:t>（十）委托检验经营运行经费（满分100分，实得100</w:t>
      </w:r>
    </w:p>
    <w:p w14:paraId="7D1D38FC">
      <w:pPr>
        <w:spacing w:line="520" w:lineRule="exact"/>
        <w:rPr>
          <w:rFonts w:ascii="仿宋_GB2312" w:hAnsi="仿宋_GB2312" w:eastAsia="仿宋_GB2312" w:cs="仿宋_GB2312"/>
          <w:sz w:val="28"/>
          <w:szCs w:val="28"/>
          <w:lang w:eastAsia="zh-CN"/>
        </w:rPr>
        <w:sectPr>
          <w:pgSz w:w="11906" w:h="16839"/>
          <w:pgMar w:top="1431" w:right="1548" w:bottom="0" w:left="1785" w:header="0" w:footer="0" w:gutter="0"/>
          <w:cols w:space="720" w:num="1"/>
        </w:sectPr>
      </w:pPr>
    </w:p>
    <w:p w14:paraId="244A0403">
      <w:pPr>
        <w:spacing w:before="186" w:line="520" w:lineRule="exact"/>
        <w:ind w:left="25"/>
        <w:rPr>
          <w:rFonts w:ascii="仿宋_GB2312" w:hAnsi="仿宋_GB2312" w:eastAsia="仿宋_GB2312" w:cs="仿宋_GB2312"/>
          <w:sz w:val="28"/>
          <w:szCs w:val="28"/>
          <w:lang w:eastAsia="zh-CN"/>
        </w:rPr>
      </w:pPr>
      <w:r>
        <w:rPr>
          <w:rFonts w:hint="eastAsia" w:ascii="仿宋_GB2312" w:hAnsi="仿宋_GB2312" w:eastAsia="仿宋_GB2312" w:cs="仿宋_GB2312"/>
          <w:b/>
          <w:bCs/>
          <w:spacing w:val="-1"/>
          <w:sz w:val="28"/>
          <w:szCs w:val="28"/>
          <w:lang w:eastAsia="zh-CN"/>
        </w:rPr>
        <w:t>分）</w:t>
      </w:r>
    </w:p>
    <w:p w14:paraId="2EDC07F9">
      <w:pPr>
        <w:spacing w:before="200" w:line="520" w:lineRule="exact"/>
        <w:ind w:left="689"/>
        <w:outlineLvl w:val="1"/>
        <w:rPr>
          <w:rFonts w:ascii="仿宋_GB2312" w:hAnsi="仿宋_GB2312" w:eastAsia="仿宋_GB2312" w:cs="仿宋_GB2312"/>
          <w:sz w:val="28"/>
          <w:szCs w:val="28"/>
          <w:lang w:eastAsia="zh-CN"/>
        </w:rPr>
      </w:pPr>
      <w:r>
        <w:rPr>
          <w:rFonts w:hint="eastAsia" w:ascii="仿宋_GB2312" w:hAnsi="仿宋_GB2312" w:eastAsia="仿宋_GB2312" w:cs="仿宋_GB2312"/>
          <w:b/>
          <w:bCs/>
          <w:spacing w:val="-5"/>
          <w:sz w:val="28"/>
          <w:szCs w:val="28"/>
          <w:lang w:eastAsia="zh-CN"/>
        </w:rPr>
        <w:t>1.资金执行情况分析（满分10 分，实得10 分）</w:t>
      </w:r>
    </w:p>
    <w:p w14:paraId="3B1F415A">
      <w:pPr>
        <w:spacing w:before="149" w:line="520" w:lineRule="exact"/>
        <w:ind w:left="37" w:right="15" w:firstLine="632"/>
        <w:rPr>
          <w:rFonts w:ascii="仿宋_GB2312" w:hAnsi="仿宋_GB2312" w:eastAsia="仿宋_GB2312" w:cs="仿宋_GB2312"/>
          <w:sz w:val="28"/>
          <w:szCs w:val="28"/>
          <w:lang w:eastAsia="zh-CN"/>
        </w:rPr>
      </w:pPr>
      <w:r>
        <w:rPr>
          <w:rFonts w:hint="eastAsia" w:ascii="仿宋_GB2312" w:hAnsi="仿宋_GB2312" w:eastAsia="仿宋_GB2312" w:cs="仿宋_GB2312"/>
          <w:spacing w:val="1"/>
          <w:sz w:val="28"/>
          <w:szCs w:val="28"/>
          <w:lang w:eastAsia="zh-CN"/>
        </w:rPr>
        <w:t>2023 年委托检验经营运行经费年初预算总金额为 371.7</w:t>
      </w:r>
      <w:r>
        <w:rPr>
          <w:rFonts w:hint="eastAsia" w:ascii="仿宋_GB2312" w:hAnsi="仿宋_GB2312" w:eastAsia="仿宋_GB2312" w:cs="仿宋_GB2312"/>
          <w:spacing w:val="-8"/>
          <w:sz w:val="28"/>
          <w:szCs w:val="28"/>
          <w:lang w:eastAsia="zh-CN"/>
        </w:rPr>
        <w:t>万元，实际执行数为 371.7 万元，预算执行率为100%。</w:t>
      </w:r>
    </w:p>
    <w:p w14:paraId="2A401D9D">
      <w:pPr>
        <w:spacing w:before="8" w:line="520" w:lineRule="exact"/>
        <w:ind w:left="828"/>
        <w:outlineLvl w:val="1"/>
        <w:rPr>
          <w:rFonts w:ascii="仿宋_GB2312" w:hAnsi="仿宋_GB2312" w:eastAsia="仿宋_GB2312" w:cs="仿宋_GB2312"/>
          <w:sz w:val="28"/>
          <w:szCs w:val="28"/>
          <w:lang w:eastAsia="zh-CN"/>
        </w:rPr>
      </w:pPr>
      <w:r>
        <w:rPr>
          <w:rFonts w:hint="eastAsia" w:ascii="仿宋_GB2312" w:hAnsi="仿宋_GB2312" w:eastAsia="仿宋_GB2312" w:cs="仿宋_GB2312"/>
          <w:b/>
          <w:bCs/>
          <w:sz w:val="28"/>
          <w:szCs w:val="28"/>
          <w:lang w:eastAsia="zh-CN"/>
        </w:rPr>
        <w:t>2.绩效目标完成情况分析（满分 90 分，实得 90 分）</w:t>
      </w:r>
    </w:p>
    <w:p w14:paraId="7626C01C">
      <w:pPr>
        <w:spacing w:before="145" w:line="520" w:lineRule="exact"/>
        <w:ind w:left="38" w:right="240" w:firstLine="641"/>
        <w:rPr>
          <w:rFonts w:ascii="仿宋_GB2312" w:hAnsi="仿宋_GB2312" w:eastAsia="仿宋_GB2312" w:cs="仿宋_GB2312"/>
          <w:sz w:val="28"/>
          <w:szCs w:val="28"/>
          <w:lang w:eastAsia="zh-CN"/>
        </w:rPr>
      </w:pPr>
      <w:r>
        <w:rPr>
          <w:rFonts w:hint="eastAsia" w:ascii="仿宋_GB2312" w:hAnsi="仿宋_GB2312" w:eastAsia="仿宋_GB2312" w:cs="仿宋_GB2312"/>
          <w:spacing w:val="-5"/>
          <w:sz w:val="28"/>
          <w:szCs w:val="28"/>
          <w:lang w:eastAsia="zh-CN"/>
        </w:rPr>
        <w:t>（1）产出指标完成情况分析。（满分 50 分，实得 50</w:t>
      </w:r>
      <w:r>
        <w:rPr>
          <w:rFonts w:hint="eastAsia" w:ascii="仿宋_GB2312" w:hAnsi="仿宋_GB2312" w:eastAsia="仿宋_GB2312" w:cs="仿宋_GB2312"/>
          <w:spacing w:val="-8"/>
          <w:sz w:val="28"/>
          <w:szCs w:val="28"/>
          <w:lang w:eastAsia="zh-CN"/>
        </w:rPr>
        <w:t>分）</w:t>
      </w:r>
    </w:p>
    <w:p w14:paraId="47992019">
      <w:pPr>
        <w:spacing w:before="174" w:line="520" w:lineRule="exact"/>
        <w:ind w:left="666"/>
        <w:rPr>
          <w:rFonts w:ascii="仿宋_GB2312" w:hAnsi="仿宋_GB2312" w:eastAsia="仿宋_GB2312" w:cs="仿宋_GB2312"/>
          <w:sz w:val="28"/>
          <w:szCs w:val="28"/>
          <w:lang w:eastAsia="zh-CN"/>
        </w:rPr>
      </w:pPr>
      <w:r>
        <w:rPr>
          <w:rFonts w:hint="eastAsia" w:ascii="仿宋_GB2312" w:hAnsi="仿宋_GB2312" w:eastAsia="仿宋_GB2312" w:cs="仿宋_GB2312"/>
          <w:spacing w:val="-5"/>
          <w:sz w:val="28"/>
          <w:szCs w:val="28"/>
          <w:lang w:eastAsia="zh-CN"/>
        </w:rPr>
        <w:t>①数量指标（满分 20 分，实得 20 分）</w:t>
      </w:r>
    </w:p>
    <w:p w14:paraId="3B8234D7">
      <w:pPr>
        <w:spacing w:before="192" w:line="520" w:lineRule="exact"/>
        <w:ind w:left="675" w:right="14"/>
        <w:rPr>
          <w:rFonts w:ascii="仿宋_GB2312" w:hAnsi="仿宋_GB2312" w:eastAsia="仿宋_GB2312" w:cs="仿宋_GB2312"/>
          <w:sz w:val="28"/>
          <w:szCs w:val="28"/>
          <w:lang w:eastAsia="zh-CN"/>
        </w:rPr>
      </w:pPr>
      <w:r>
        <w:rPr>
          <w:rFonts w:hint="eastAsia" w:ascii="仿宋_GB2312" w:hAnsi="仿宋_GB2312" w:eastAsia="仿宋_GB2312" w:cs="仿宋_GB2312"/>
          <w:spacing w:val="-3"/>
          <w:sz w:val="28"/>
          <w:szCs w:val="28"/>
          <w:lang w:eastAsia="zh-CN"/>
        </w:rPr>
        <w:t>指标1：每年对全市约 2200 余组产品质量实施委托检验</w:t>
      </w:r>
      <w:r>
        <w:rPr>
          <w:rFonts w:hint="eastAsia" w:ascii="仿宋_GB2312" w:hAnsi="仿宋_GB2312" w:eastAsia="仿宋_GB2312" w:cs="仿宋_GB2312"/>
          <w:spacing w:val="-10"/>
          <w:sz w:val="28"/>
          <w:szCs w:val="28"/>
          <w:lang w:eastAsia="zh-CN"/>
        </w:rPr>
        <w:t>指标值：2200 组</w:t>
      </w:r>
    </w:p>
    <w:p w14:paraId="7C7959B4">
      <w:pPr>
        <w:spacing w:before="6"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7"/>
          <w:sz w:val="28"/>
          <w:szCs w:val="28"/>
          <w:lang w:eastAsia="zh-CN"/>
        </w:rPr>
        <w:t>实际完成值：2200 组</w:t>
      </w:r>
    </w:p>
    <w:p w14:paraId="1F3EAF60">
      <w:pPr>
        <w:spacing w:before="174" w:line="520" w:lineRule="exact"/>
        <w:ind w:left="664"/>
        <w:rPr>
          <w:rFonts w:ascii="仿宋_GB2312" w:hAnsi="仿宋_GB2312" w:eastAsia="仿宋_GB2312" w:cs="仿宋_GB2312"/>
          <w:sz w:val="28"/>
          <w:szCs w:val="28"/>
          <w:lang w:eastAsia="zh-CN"/>
        </w:rPr>
      </w:pPr>
      <w:r>
        <w:rPr>
          <w:rFonts w:hint="eastAsia" w:ascii="仿宋_GB2312" w:hAnsi="仿宋_GB2312" w:eastAsia="仿宋_GB2312" w:cs="仿宋_GB2312"/>
          <w:spacing w:val="-8"/>
          <w:sz w:val="28"/>
          <w:szCs w:val="28"/>
          <w:lang w:eastAsia="zh-CN"/>
        </w:rPr>
        <w:t>②质量指标（满分10 分，实得10 分）</w:t>
      </w:r>
    </w:p>
    <w:p w14:paraId="3C257D74">
      <w:pPr>
        <w:spacing w:before="191"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1"/>
          <w:sz w:val="28"/>
          <w:szCs w:val="28"/>
          <w:lang w:eastAsia="zh-CN"/>
        </w:rPr>
        <w:t>指标1： 向社会出具公证数据第三方权威检测机构</w:t>
      </w:r>
    </w:p>
    <w:p w14:paraId="5B0198CC">
      <w:pPr>
        <w:spacing w:before="177"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3"/>
          <w:sz w:val="28"/>
          <w:szCs w:val="28"/>
          <w:lang w:eastAsia="zh-CN"/>
        </w:rPr>
        <w:t>指标值：按规定执行</w:t>
      </w:r>
    </w:p>
    <w:p w14:paraId="0E71DCC0">
      <w:pPr>
        <w:spacing w:before="173"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实际完成值：达成预期指标</w:t>
      </w:r>
    </w:p>
    <w:p w14:paraId="0CFB6098">
      <w:pPr>
        <w:spacing w:before="174" w:line="520" w:lineRule="exact"/>
        <w:ind w:left="664"/>
        <w:rPr>
          <w:rFonts w:ascii="仿宋_GB2312" w:hAnsi="仿宋_GB2312" w:eastAsia="仿宋_GB2312" w:cs="仿宋_GB2312"/>
          <w:sz w:val="28"/>
          <w:szCs w:val="28"/>
          <w:lang w:eastAsia="zh-CN"/>
        </w:rPr>
      </w:pPr>
      <w:r>
        <w:rPr>
          <w:rFonts w:hint="eastAsia" w:ascii="仿宋_GB2312" w:hAnsi="仿宋_GB2312" w:eastAsia="仿宋_GB2312" w:cs="仿宋_GB2312"/>
          <w:spacing w:val="-8"/>
          <w:sz w:val="28"/>
          <w:szCs w:val="28"/>
          <w:lang w:eastAsia="zh-CN"/>
        </w:rPr>
        <w:t>③时效指标（满分10 分，实得10 分）</w:t>
      </w:r>
    </w:p>
    <w:p w14:paraId="3AC210E5">
      <w:pPr>
        <w:spacing w:before="190"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5"/>
          <w:sz w:val="28"/>
          <w:szCs w:val="28"/>
          <w:lang w:eastAsia="zh-CN"/>
        </w:rPr>
        <w:t>指标1：当年12月底前完成全年委托检验任务</w:t>
      </w:r>
    </w:p>
    <w:p w14:paraId="486C248E">
      <w:pPr>
        <w:spacing w:before="175"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8"/>
          <w:sz w:val="28"/>
          <w:szCs w:val="28"/>
          <w:lang w:eastAsia="zh-CN"/>
        </w:rPr>
        <w:t>指标值：2023 年底前</w:t>
      </w:r>
    </w:p>
    <w:p w14:paraId="69A1384A">
      <w:pPr>
        <w:spacing w:before="174"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5"/>
          <w:sz w:val="28"/>
          <w:szCs w:val="28"/>
          <w:lang w:eastAsia="zh-CN"/>
        </w:rPr>
        <w:t>实际完成值：2023 年底前</w:t>
      </w:r>
    </w:p>
    <w:p w14:paraId="21FCC954">
      <w:pPr>
        <w:spacing w:before="175" w:line="520" w:lineRule="exact"/>
        <w:ind w:left="664"/>
        <w:rPr>
          <w:rFonts w:ascii="仿宋_GB2312" w:hAnsi="仿宋_GB2312" w:eastAsia="仿宋_GB2312" w:cs="仿宋_GB2312"/>
          <w:sz w:val="28"/>
          <w:szCs w:val="28"/>
          <w:lang w:eastAsia="zh-CN"/>
        </w:rPr>
      </w:pPr>
      <w:r>
        <w:rPr>
          <w:rFonts w:hint="eastAsia" w:ascii="仿宋_GB2312" w:hAnsi="仿宋_GB2312" w:eastAsia="仿宋_GB2312" w:cs="仿宋_GB2312"/>
          <w:spacing w:val="-8"/>
          <w:sz w:val="28"/>
          <w:szCs w:val="28"/>
          <w:lang w:eastAsia="zh-CN"/>
        </w:rPr>
        <w:t>④成本指标（满分10 分，实得10 分）</w:t>
      </w:r>
    </w:p>
    <w:p w14:paraId="7EFA62CC">
      <w:pPr>
        <w:spacing w:before="189" w:line="520" w:lineRule="exact"/>
        <w:ind w:left="41" w:right="81" w:firstLine="634"/>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指标1：包括人员工资、检验耗材、办公、设备投入及</w:t>
      </w:r>
      <w:r>
        <w:rPr>
          <w:rFonts w:hint="eastAsia" w:ascii="仿宋_GB2312" w:hAnsi="仿宋_GB2312" w:eastAsia="仿宋_GB2312" w:cs="仿宋_GB2312"/>
          <w:spacing w:val="4"/>
          <w:sz w:val="28"/>
          <w:szCs w:val="28"/>
          <w:lang w:eastAsia="zh-CN"/>
        </w:rPr>
        <w:t>维修折旧等</w:t>
      </w:r>
    </w:p>
    <w:p w14:paraId="070B428C">
      <w:pPr>
        <w:spacing w:before="9"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2"/>
          <w:sz w:val="28"/>
          <w:szCs w:val="28"/>
          <w:lang w:eastAsia="zh-CN"/>
        </w:rPr>
        <w:t>指标值：371.7 万元</w:t>
      </w:r>
    </w:p>
    <w:p w14:paraId="0A97AE9D">
      <w:pPr>
        <w:spacing w:line="520" w:lineRule="exact"/>
        <w:rPr>
          <w:rFonts w:ascii="仿宋_GB2312" w:hAnsi="仿宋_GB2312" w:eastAsia="仿宋_GB2312" w:cs="仿宋_GB2312"/>
          <w:sz w:val="28"/>
          <w:szCs w:val="28"/>
          <w:lang w:eastAsia="zh-CN"/>
        </w:rPr>
        <w:sectPr>
          <w:pgSz w:w="11906" w:h="16839"/>
          <w:pgMar w:top="1431" w:right="1785" w:bottom="0" w:left="1785" w:header="0" w:footer="0" w:gutter="0"/>
          <w:cols w:space="720" w:num="1"/>
        </w:sectPr>
      </w:pPr>
    </w:p>
    <w:p w14:paraId="016BC312">
      <w:pPr>
        <w:spacing w:before="215"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1"/>
          <w:sz w:val="28"/>
          <w:szCs w:val="28"/>
          <w:lang w:eastAsia="zh-CN"/>
        </w:rPr>
        <w:t>实际完成值：371.7 万元</w:t>
      </w:r>
    </w:p>
    <w:p w14:paraId="61C77CD2">
      <w:pPr>
        <w:spacing w:before="142" w:line="520" w:lineRule="exact"/>
        <w:ind w:left="680"/>
        <w:rPr>
          <w:rFonts w:ascii="仿宋_GB2312" w:hAnsi="仿宋_GB2312" w:eastAsia="仿宋_GB2312" w:cs="仿宋_GB2312"/>
          <w:sz w:val="28"/>
          <w:szCs w:val="28"/>
          <w:lang w:eastAsia="zh-CN"/>
        </w:rPr>
      </w:pPr>
      <w:r>
        <w:rPr>
          <w:rFonts w:hint="eastAsia" w:ascii="仿宋_GB2312" w:hAnsi="仿宋_GB2312" w:eastAsia="仿宋_GB2312" w:cs="仿宋_GB2312"/>
          <w:spacing w:val="-8"/>
          <w:sz w:val="28"/>
          <w:szCs w:val="28"/>
          <w:lang w:eastAsia="zh-CN"/>
        </w:rPr>
        <w:t>（2）效益指标（满分 30 分，实得 30分）</w:t>
      </w:r>
    </w:p>
    <w:p w14:paraId="070DE0A6">
      <w:pPr>
        <w:spacing w:before="173" w:line="520" w:lineRule="exact"/>
        <w:ind w:left="675" w:right="1866" w:hanging="9"/>
        <w:rPr>
          <w:rFonts w:ascii="仿宋_GB2312" w:hAnsi="仿宋_GB2312" w:eastAsia="仿宋_GB2312" w:cs="仿宋_GB2312"/>
          <w:sz w:val="28"/>
          <w:szCs w:val="28"/>
          <w:lang w:eastAsia="zh-CN"/>
        </w:rPr>
      </w:pPr>
      <w:r>
        <w:rPr>
          <w:rFonts w:hint="eastAsia" w:ascii="仿宋_GB2312" w:hAnsi="仿宋_GB2312" w:eastAsia="仿宋_GB2312" w:cs="仿宋_GB2312"/>
          <w:spacing w:val="-7"/>
          <w:sz w:val="28"/>
          <w:szCs w:val="28"/>
          <w:lang w:eastAsia="zh-CN"/>
        </w:rPr>
        <w:t>①经济效益指标（满分10 分，实得10 分）</w:t>
      </w:r>
      <w:r>
        <w:rPr>
          <w:rFonts w:hint="eastAsia" w:ascii="仿宋_GB2312" w:hAnsi="仿宋_GB2312" w:eastAsia="仿宋_GB2312" w:cs="仿宋_GB2312"/>
          <w:spacing w:val="-2"/>
          <w:sz w:val="28"/>
          <w:szCs w:val="28"/>
          <w:lang w:eastAsia="zh-CN"/>
        </w:rPr>
        <w:t>指标1：完成当年收入目标</w:t>
      </w:r>
    </w:p>
    <w:p w14:paraId="745BAA06">
      <w:pPr>
        <w:spacing w:before="172"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7"/>
          <w:sz w:val="28"/>
          <w:szCs w:val="28"/>
          <w:lang w:eastAsia="zh-CN"/>
        </w:rPr>
        <w:t>指标值：439 万元</w:t>
      </w:r>
    </w:p>
    <w:p w14:paraId="262A466F">
      <w:pPr>
        <w:spacing w:before="172"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5"/>
          <w:sz w:val="28"/>
          <w:szCs w:val="28"/>
          <w:lang w:eastAsia="zh-CN"/>
        </w:rPr>
        <w:t>实际完成值：439 万元</w:t>
      </w:r>
    </w:p>
    <w:p w14:paraId="1228394D">
      <w:pPr>
        <w:spacing w:before="174" w:line="520" w:lineRule="exact"/>
        <w:ind w:left="664"/>
        <w:rPr>
          <w:rFonts w:ascii="仿宋_GB2312" w:hAnsi="仿宋_GB2312" w:eastAsia="仿宋_GB2312" w:cs="仿宋_GB2312"/>
          <w:sz w:val="28"/>
          <w:szCs w:val="28"/>
          <w:lang w:eastAsia="zh-CN"/>
        </w:rPr>
      </w:pPr>
      <w:r>
        <w:rPr>
          <w:rFonts w:hint="eastAsia" w:ascii="仿宋_GB2312" w:hAnsi="仿宋_GB2312" w:eastAsia="仿宋_GB2312" w:cs="仿宋_GB2312"/>
          <w:spacing w:val="-6"/>
          <w:sz w:val="28"/>
          <w:szCs w:val="28"/>
          <w:lang w:eastAsia="zh-CN"/>
        </w:rPr>
        <w:t>②社会效益指标（满分10 分，实得10 分）</w:t>
      </w:r>
    </w:p>
    <w:p w14:paraId="2D2D121B">
      <w:pPr>
        <w:spacing w:before="190" w:line="520" w:lineRule="exact"/>
        <w:ind w:left="37" w:firstLine="638"/>
        <w:rPr>
          <w:rFonts w:ascii="仿宋_GB2312" w:hAnsi="仿宋_GB2312" w:eastAsia="仿宋_GB2312" w:cs="仿宋_GB2312"/>
          <w:sz w:val="28"/>
          <w:szCs w:val="28"/>
          <w:lang w:eastAsia="zh-CN"/>
        </w:rPr>
      </w:pPr>
      <w:r>
        <w:rPr>
          <w:rFonts w:hint="eastAsia" w:ascii="仿宋_GB2312" w:hAnsi="仿宋_GB2312" w:eastAsia="仿宋_GB2312" w:cs="仿宋_GB2312"/>
          <w:spacing w:val="1"/>
          <w:sz w:val="28"/>
          <w:szCs w:val="28"/>
          <w:lang w:eastAsia="zh-CN"/>
        </w:rPr>
        <w:t>指标1：掌握我市产品质量安全状况，开展产品质量安全</w:t>
      </w:r>
      <w:r>
        <w:rPr>
          <w:rFonts w:hint="eastAsia" w:ascii="仿宋_GB2312" w:hAnsi="仿宋_GB2312" w:eastAsia="仿宋_GB2312" w:cs="仿宋_GB2312"/>
          <w:spacing w:val="3"/>
          <w:sz w:val="28"/>
          <w:szCs w:val="28"/>
          <w:lang w:eastAsia="zh-CN"/>
        </w:rPr>
        <w:t>风险防控</w:t>
      </w:r>
    </w:p>
    <w:p w14:paraId="495C13E5">
      <w:pPr>
        <w:spacing w:before="9"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指标值：明显</w:t>
      </w:r>
    </w:p>
    <w:p w14:paraId="08D768BE">
      <w:pPr>
        <w:spacing w:before="173"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实际完成值：达成预期指标</w:t>
      </w:r>
    </w:p>
    <w:p w14:paraId="4C910FA7">
      <w:pPr>
        <w:spacing w:before="175" w:line="520" w:lineRule="exact"/>
        <w:ind w:left="664"/>
        <w:rPr>
          <w:rFonts w:ascii="仿宋_GB2312" w:hAnsi="仿宋_GB2312" w:eastAsia="仿宋_GB2312" w:cs="仿宋_GB2312"/>
          <w:sz w:val="28"/>
          <w:szCs w:val="28"/>
          <w:lang w:eastAsia="zh-CN"/>
        </w:rPr>
      </w:pPr>
      <w:r>
        <w:rPr>
          <w:rFonts w:hint="eastAsia" w:ascii="仿宋_GB2312" w:hAnsi="仿宋_GB2312" w:eastAsia="仿宋_GB2312" w:cs="仿宋_GB2312"/>
          <w:spacing w:val="-5"/>
          <w:sz w:val="28"/>
          <w:szCs w:val="28"/>
          <w:lang w:eastAsia="zh-CN"/>
        </w:rPr>
        <w:t>③可持续影响指标（满分10 分，实得1</w:t>
      </w:r>
      <w:r>
        <w:rPr>
          <w:rFonts w:hint="eastAsia" w:ascii="仿宋_GB2312" w:hAnsi="仿宋_GB2312" w:eastAsia="仿宋_GB2312" w:cs="仿宋_GB2312"/>
          <w:spacing w:val="-6"/>
          <w:sz w:val="28"/>
          <w:szCs w:val="28"/>
          <w:lang w:eastAsia="zh-CN"/>
        </w:rPr>
        <w:t>0 分）</w:t>
      </w:r>
    </w:p>
    <w:p w14:paraId="56554932">
      <w:pPr>
        <w:spacing w:before="185" w:line="520" w:lineRule="exact"/>
        <w:ind w:left="35" w:right="319" w:firstLine="640"/>
        <w:rPr>
          <w:rFonts w:ascii="仿宋_GB2312" w:hAnsi="仿宋_GB2312" w:eastAsia="仿宋_GB2312" w:cs="仿宋_GB2312"/>
          <w:sz w:val="28"/>
          <w:szCs w:val="28"/>
          <w:lang w:eastAsia="zh-CN"/>
        </w:rPr>
      </w:pPr>
      <w:r>
        <w:rPr>
          <w:rFonts w:hint="eastAsia" w:ascii="仿宋_GB2312" w:hAnsi="仿宋_GB2312" w:eastAsia="仿宋_GB2312" w:cs="仿宋_GB2312"/>
          <w:spacing w:val="1"/>
          <w:sz w:val="28"/>
          <w:szCs w:val="28"/>
          <w:lang w:eastAsia="zh-CN"/>
        </w:rPr>
        <w:t>指标1：保障我市产品质量安全，提升我市产品质量水</w:t>
      </w:r>
      <w:r>
        <w:rPr>
          <w:rFonts w:hint="eastAsia" w:ascii="仿宋_GB2312" w:hAnsi="仿宋_GB2312" w:eastAsia="仿宋_GB2312" w:cs="仿宋_GB2312"/>
          <w:sz w:val="28"/>
          <w:szCs w:val="28"/>
          <w:lang w:eastAsia="zh-CN"/>
        </w:rPr>
        <w:t xml:space="preserve"> 平</w:t>
      </w:r>
    </w:p>
    <w:p w14:paraId="7EA4737B">
      <w:pPr>
        <w:spacing w:before="6"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指标值：明显</w:t>
      </w:r>
    </w:p>
    <w:p w14:paraId="563729C7">
      <w:pPr>
        <w:spacing w:before="168"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实际完成值：达成预期指标</w:t>
      </w:r>
    </w:p>
    <w:p w14:paraId="2B86A015">
      <w:pPr>
        <w:spacing w:before="167" w:line="520" w:lineRule="exact"/>
        <w:ind w:left="680"/>
        <w:rPr>
          <w:rFonts w:ascii="仿宋_GB2312" w:hAnsi="仿宋_GB2312" w:eastAsia="仿宋_GB2312" w:cs="仿宋_GB2312"/>
          <w:sz w:val="28"/>
          <w:szCs w:val="28"/>
          <w:lang w:eastAsia="zh-CN"/>
        </w:rPr>
      </w:pPr>
      <w:r>
        <w:rPr>
          <w:rFonts w:hint="eastAsia" w:ascii="仿宋_GB2312" w:hAnsi="仿宋_GB2312" w:eastAsia="仿宋_GB2312" w:cs="仿宋_GB2312"/>
          <w:spacing w:val="-9"/>
          <w:sz w:val="28"/>
          <w:szCs w:val="28"/>
          <w:lang w:eastAsia="zh-CN"/>
        </w:rPr>
        <w:t>（3）满意度指标（满分10 分，实得10 分）</w:t>
      </w:r>
    </w:p>
    <w:p w14:paraId="440742B0">
      <w:pPr>
        <w:spacing w:before="179" w:line="520" w:lineRule="exact"/>
        <w:ind w:left="666"/>
        <w:rPr>
          <w:rFonts w:ascii="仿宋_GB2312" w:hAnsi="仿宋_GB2312" w:eastAsia="仿宋_GB2312" w:cs="仿宋_GB2312"/>
          <w:sz w:val="28"/>
          <w:szCs w:val="28"/>
          <w:lang w:eastAsia="zh-CN"/>
        </w:rPr>
      </w:pPr>
      <w:r>
        <w:rPr>
          <w:rFonts w:hint="eastAsia" w:ascii="仿宋_GB2312" w:hAnsi="仿宋_GB2312" w:eastAsia="仿宋_GB2312" w:cs="仿宋_GB2312"/>
          <w:spacing w:val="-7"/>
          <w:sz w:val="28"/>
          <w:szCs w:val="28"/>
          <w:lang w:eastAsia="zh-CN"/>
        </w:rPr>
        <w:t>①满意度指标（满分10 分，实得10 分）</w:t>
      </w:r>
    </w:p>
    <w:p w14:paraId="45D86CAD">
      <w:pPr>
        <w:spacing w:before="184"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指标1：受益对象满意度≥90%</w:t>
      </w:r>
    </w:p>
    <w:p w14:paraId="098966EA">
      <w:pPr>
        <w:spacing w:before="139"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指标值：≥90%</w:t>
      </w:r>
    </w:p>
    <w:p w14:paraId="5C99BD8D">
      <w:pPr>
        <w:spacing w:before="133"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1"/>
          <w:sz w:val="28"/>
          <w:szCs w:val="28"/>
          <w:lang w:eastAsia="zh-CN"/>
        </w:rPr>
        <w:t>实际完成值：≥90%</w:t>
      </w:r>
    </w:p>
    <w:p w14:paraId="5A46333C">
      <w:pPr>
        <w:spacing w:before="133" w:line="520" w:lineRule="exact"/>
        <w:ind w:left="672"/>
        <w:outlineLvl w:val="1"/>
        <w:rPr>
          <w:rFonts w:ascii="仿宋_GB2312" w:hAnsi="仿宋_GB2312" w:eastAsia="仿宋_GB2312" w:cs="仿宋_GB2312"/>
          <w:sz w:val="28"/>
          <w:szCs w:val="28"/>
          <w:lang w:eastAsia="zh-CN"/>
        </w:rPr>
      </w:pPr>
      <w:r>
        <w:rPr>
          <w:rFonts w:hint="eastAsia" w:ascii="仿宋_GB2312" w:hAnsi="仿宋_GB2312" w:eastAsia="仿宋_GB2312" w:cs="仿宋_GB2312"/>
          <w:b/>
          <w:bCs/>
          <w:spacing w:val="11"/>
          <w:sz w:val="28"/>
          <w:szCs w:val="28"/>
          <w:lang w:eastAsia="zh-CN"/>
        </w:rPr>
        <w:t>3.评价结果</w:t>
      </w:r>
    </w:p>
    <w:p w14:paraId="43ED0C78">
      <w:pPr>
        <w:spacing w:before="132"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经评价，2023 年淮南市市场监督管理局委托检验经营运</w:t>
      </w:r>
    </w:p>
    <w:p w14:paraId="56DAFB0E">
      <w:pPr>
        <w:spacing w:line="520" w:lineRule="exact"/>
        <w:rPr>
          <w:rFonts w:ascii="仿宋_GB2312" w:hAnsi="仿宋_GB2312" w:eastAsia="仿宋_GB2312" w:cs="仿宋_GB2312"/>
          <w:sz w:val="28"/>
          <w:szCs w:val="28"/>
          <w:lang w:eastAsia="zh-CN"/>
        </w:rPr>
        <w:sectPr>
          <w:pgSz w:w="11906" w:h="16839"/>
          <w:pgMar w:top="1431" w:right="1548" w:bottom="0" w:left="1785" w:header="0" w:footer="0" w:gutter="0"/>
          <w:cols w:space="720" w:num="1"/>
        </w:sectPr>
      </w:pPr>
    </w:p>
    <w:p w14:paraId="4F1B6CB5">
      <w:pPr>
        <w:spacing w:before="185" w:line="520" w:lineRule="exact"/>
        <w:jc w:val="right"/>
        <w:rPr>
          <w:rFonts w:ascii="仿宋_GB2312" w:hAnsi="仿宋_GB2312" w:eastAsia="仿宋_GB2312" w:cs="仿宋_GB2312"/>
          <w:sz w:val="28"/>
          <w:szCs w:val="28"/>
          <w:lang w:eastAsia="zh-CN"/>
        </w:rPr>
      </w:pPr>
      <w:r>
        <w:rPr>
          <w:rFonts w:hint="eastAsia" w:ascii="仿宋_GB2312" w:hAnsi="仿宋_GB2312" w:eastAsia="仿宋_GB2312" w:cs="仿宋_GB2312"/>
          <w:spacing w:val="-6"/>
          <w:sz w:val="28"/>
          <w:szCs w:val="28"/>
          <w:lang w:eastAsia="zh-CN"/>
        </w:rPr>
        <w:t>行经费项目绩效评价综合得分为100 分，评价结果为“优”。</w:t>
      </w:r>
    </w:p>
    <w:p w14:paraId="11C3345B">
      <w:pPr>
        <w:spacing w:before="137" w:line="520" w:lineRule="exact"/>
        <w:ind w:left="16" w:right="128" w:firstLine="642"/>
        <w:outlineLvl w:val="0"/>
        <w:rPr>
          <w:rFonts w:ascii="仿宋_GB2312" w:hAnsi="仿宋_GB2312" w:eastAsia="仿宋_GB2312" w:cs="仿宋_GB2312"/>
          <w:sz w:val="28"/>
          <w:szCs w:val="28"/>
          <w:lang w:eastAsia="zh-CN"/>
        </w:rPr>
      </w:pPr>
      <w:r>
        <w:rPr>
          <w:rFonts w:hint="eastAsia" w:ascii="仿宋_GB2312" w:hAnsi="仿宋_GB2312" w:eastAsia="仿宋_GB2312" w:cs="仿宋_GB2312"/>
          <w:b/>
          <w:bCs/>
          <w:spacing w:val="3"/>
          <w:sz w:val="28"/>
          <w:szCs w:val="28"/>
          <w:lang w:eastAsia="zh-CN"/>
        </w:rPr>
        <w:t>（十一）特种设备检验日常运行管理（满分100分，实</w:t>
      </w:r>
      <w:r>
        <w:rPr>
          <w:rFonts w:hint="eastAsia" w:ascii="仿宋_GB2312" w:hAnsi="仿宋_GB2312" w:eastAsia="仿宋_GB2312" w:cs="仿宋_GB2312"/>
          <w:b/>
          <w:bCs/>
          <w:spacing w:val="-3"/>
          <w:sz w:val="28"/>
          <w:szCs w:val="28"/>
          <w:lang w:eastAsia="zh-CN"/>
        </w:rPr>
        <w:t>得99.6分）</w:t>
      </w:r>
    </w:p>
    <w:p w14:paraId="30F8B899">
      <w:pPr>
        <w:spacing w:before="213" w:line="520" w:lineRule="exact"/>
        <w:ind w:left="689"/>
        <w:outlineLvl w:val="1"/>
        <w:rPr>
          <w:rFonts w:ascii="仿宋_GB2312" w:hAnsi="仿宋_GB2312" w:eastAsia="仿宋_GB2312" w:cs="仿宋_GB2312"/>
          <w:sz w:val="28"/>
          <w:szCs w:val="28"/>
          <w:lang w:eastAsia="zh-CN"/>
        </w:rPr>
      </w:pPr>
      <w:r>
        <w:rPr>
          <w:rFonts w:hint="eastAsia" w:ascii="仿宋_GB2312" w:hAnsi="仿宋_GB2312" w:eastAsia="仿宋_GB2312" w:cs="仿宋_GB2312"/>
          <w:b/>
          <w:bCs/>
          <w:spacing w:val="-1"/>
          <w:sz w:val="28"/>
          <w:szCs w:val="28"/>
          <w:lang w:eastAsia="zh-CN"/>
        </w:rPr>
        <w:t>1.资金执行情况分析（满分10 分，实得 9.6 分）</w:t>
      </w:r>
    </w:p>
    <w:p w14:paraId="2DD53FC0">
      <w:pPr>
        <w:spacing w:before="149" w:line="520" w:lineRule="exact"/>
        <w:ind w:left="37" w:right="126" w:firstLine="632"/>
        <w:rPr>
          <w:rFonts w:ascii="仿宋_GB2312" w:hAnsi="仿宋_GB2312" w:eastAsia="仿宋_GB2312" w:cs="仿宋_GB2312"/>
          <w:sz w:val="28"/>
          <w:szCs w:val="28"/>
          <w:lang w:eastAsia="zh-CN"/>
        </w:rPr>
      </w:pPr>
      <w:r>
        <w:rPr>
          <w:rFonts w:hint="eastAsia" w:ascii="仿宋_GB2312" w:hAnsi="仿宋_GB2312" w:eastAsia="仿宋_GB2312" w:cs="仿宋_GB2312"/>
          <w:spacing w:val="1"/>
          <w:sz w:val="28"/>
          <w:szCs w:val="28"/>
          <w:lang w:eastAsia="zh-CN"/>
        </w:rPr>
        <w:t>2023 年特种设备检验日常运行管理预算总金额为 444.6</w:t>
      </w:r>
      <w:r>
        <w:rPr>
          <w:rFonts w:hint="eastAsia" w:ascii="仿宋_GB2312" w:hAnsi="仿宋_GB2312" w:eastAsia="仿宋_GB2312" w:cs="仿宋_GB2312"/>
          <w:spacing w:val="-5"/>
          <w:sz w:val="28"/>
          <w:szCs w:val="28"/>
          <w:lang w:eastAsia="zh-CN"/>
        </w:rPr>
        <w:t>万元，实际执行数为 426.79 万元，预算执行率为 95.99%。</w:t>
      </w:r>
    </w:p>
    <w:p w14:paraId="49090E88">
      <w:pPr>
        <w:spacing w:before="13" w:line="520" w:lineRule="exact"/>
        <w:ind w:left="669"/>
        <w:outlineLvl w:val="1"/>
        <w:rPr>
          <w:rFonts w:ascii="仿宋_GB2312" w:hAnsi="仿宋_GB2312" w:eastAsia="仿宋_GB2312" w:cs="仿宋_GB2312"/>
          <w:sz w:val="28"/>
          <w:szCs w:val="28"/>
          <w:lang w:eastAsia="zh-CN"/>
        </w:rPr>
      </w:pPr>
      <w:r>
        <w:rPr>
          <w:rFonts w:hint="eastAsia" w:ascii="仿宋_GB2312" w:hAnsi="仿宋_GB2312" w:eastAsia="仿宋_GB2312" w:cs="仿宋_GB2312"/>
          <w:b/>
          <w:bCs/>
          <w:sz w:val="28"/>
          <w:szCs w:val="28"/>
          <w:lang w:eastAsia="zh-CN"/>
        </w:rPr>
        <w:t>2.绩效目标完成情况分析（满分 90 分，实得 90 分）</w:t>
      </w:r>
    </w:p>
    <w:p w14:paraId="2C1B64D4">
      <w:pPr>
        <w:spacing w:before="143" w:line="520" w:lineRule="exact"/>
        <w:ind w:left="38" w:right="352" w:firstLine="641"/>
        <w:rPr>
          <w:rFonts w:ascii="仿宋_GB2312" w:hAnsi="仿宋_GB2312" w:eastAsia="仿宋_GB2312" w:cs="仿宋_GB2312"/>
          <w:sz w:val="28"/>
          <w:szCs w:val="28"/>
          <w:lang w:eastAsia="zh-CN"/>
        </w:rPr>
      </w:pPr>
      <w:r>
        <w:rPr>
          <w:rFonts w:hint="eastAsia" w:ascii="仿宋_GB2312" w:hAnsi="仿宋_GB2312" w:eastAsia="仿宋_GB2312" w:cs="仿宋_GB2312"/>
          <w:spacing w:val="-5"/>
          <w:sz w:val="28"/>
          <w:szCs w:val="28"/>
          <w:lang w:eastAsia="zh-CN"/>
        </w:rPr>
        <w:t>（1）产出指标完成情况分析。（满分 50 分，实得 50</w:t>
      </w:r>
      <w:r>
        <w:rPr>
          <w:rFonts w:hint="eastAsia" w:ascii="仿宋_GB2312" w:hAnsi="仿宋_GB2312" w:eastAsia="仿宋_GB2312" w:cs="仿宋_GB2312"/>
          <w:spacing w:val="-8"/>
          <w:sz w:val="28"/>
          <w:szCs w:val="28"/>
          <w:lang w:eastAsia="zh-CN"/>
        </w:rPr>
        <w:t>分）</w:t>
      </w:r>
    </w:p>
    <w:p w14:paraId="763CEF23">
      <w:pPr>
        <w:spacing w:before="177" w:line="520" w:lineRule="exact"/>
        <w:ind w:left="675" w:right="2378" w:hanging="9"/>
        <w:rPr>
          <w:rFonts w:ascii="仿宋_GB2312" w:hAnsi="仿宋_GB2312" w:eastAsia="仿宋_GB2312" w:cs="仿宋_GB2312"/>
          <w:sz w:val="28"/>
          <w:szCs w:val="28"/>
          <w:lang w:eastAsia="zh-CN"/>
        </w:rPr>
      </w:pPr>
      <w:r>
        <w:rPr>
          <w:rFonts w:hint="eastAsia" w:ascii="仿宋_GB2312" w:hAnsi="仿宋_GB2312" w:eastAsia="仿宋_GB2312" w:cs="仿宋_GB2312"/>
          <w:spacing w:val="-9"/>
          <w:sz w:val="28"/>
          <w:szCs w:val="28"/>
          <w:lang w:eastAsia="zh-CN"/>
        </w:rPr>
        <w:t>①数量指标（满分15 分，实得15 分）</w:t>
      </w:r>
      <w:r>
        <w:rPr>
          <w:rFonts w:hint="eastAsia" w:ascii="仿宋_GB2312" w:hAnsi="仿宋_GB2312" w:eastAsia="仿宋_GB2312" w:cs="仿宋_GB2312"/>
          <w:spacing w:val="-7"/>
          <w:sz w:val="28"/>
          <w:szCs w:val="28"/>
          <w:lang w:eastAsia="zh-CN"/>
        </w:rPr>
        <w:t>指标1：数量指标</w:t>
      </w:r>
    </w:p>
    <w:p w14:paraId="03F37FDC">
      <w:pPr>
        <w:spacing w:before="175" w:line="520" w:lineRule="exact"/>
        <w:ind w:left="37" w:right="128" w:firstLine="638"/>
        <w:rPr>
          <w:rFonts w:ascii="仿宋_GB2312" w:hAnsi="仿宋_GB2312" w:eastAsia="仿宋_GB2312" w:cs="仿宋_GB2312"/>
          <w:sz w:val="28"/>
          <w:szCs w:val="28"/>
          <w:lang w:eastAsia="zh-CN"/>
        </w:rPr>
      </w:pPr>
      <w:r>
        <w:rPr>
          <w:rFonts w:hint="eastAsia" w:ascii="仿宋_GB2312" w:hAnsi="仿宋_GB2312" w:eastAsia="仿宋_GB2312" w:cs="仿宋_GB2312"/>
          <w:spacing w:val="-3"/>
          <w:sz w:val="28"/>
          <w:szCs w:val="28"/>
          <w:lang w:eastAsia="zh-CN"/>
        </w:rPr>
        <w:t>指标值：完成全市电梯、起重、容器、管道、锅炉等一</w:t>
      </w:r>
      <w:r>
        <w:rPr>
          <w:rFonts w:hint="eastAsia" w:ascii="仿宋_GB2312" w:hAnsi="仿宋_GB2312" w:eastAsia="仿宋_GB2312" w:cs="仿宋_GB2312"/>
          <w:spacing w:val="8"/>
          <w:sz w:val="28"/>
          <w:szCs w:val="28"/>
          <w:lang w:eastAsia="zh-CN"/>
        </w:rPr>
        <w:t>万五千余台特种设备的检验工作</w:t>
      </w:r>
    </w:p>
    <w:p w14:paraId="1C2B74F1">
      <w:pPr>
        <w:spacing w:before="8"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实际完成值：达成预期指标</w:t>
      </w:r>
    </w:p>
    <w:p w14:paraId="29499E7C">
      <w:pPr>
        <w:spacing w:before="174" w:line="520" w:lineRule="exact"/>
        <w:ind w:left="675" w:right="2378" w:hanging="11"/>
        <w:rPr>
          <w:rFonts w:ascii="仿宋_GB2312" w:hAnsi="仿宋_GB2312" w:eastAsia="仿宋_GB2312" w:cs="仿宋_GB2312"/>
          <w:sz w:val="28"/>
          <w:szCs w:val="28"/>
          <w:lang w:eastAsia="zh-CN"/>
        </w:rPr>
      </w:pPr>
      <w:r>
        <w:rPr>
          <w:rFonts w:hint="eastAsia" w:ascii="仿宋_GB2312" w:hAnsi="仿宋_GB2312" w:eastAsia="仿宋_GB2312" w:cs="仿宋_GB2312"/>
          <w:spacing w:val="-9"/>
          <w:sz w:val="28"/>
          <w:szCs w:val="28"/>
          <w:lang w:eastAsia="zh-CN"/>
        </w:rPr>
        <w:t>②质量指标（满分15 分，实得15 分）</w:t>
      </w:r>
      <w:r>
        <w:rPr>
          <w:rFonts w:hint="eastAsia" w:ascii="仿宋_GB2312" w:hAnsi="仿宋_GB2312" w:eastAsia="仿宋_GB2312" w:cs="仿宋_GB2312"/>
          <w:spacing w:val="-8"/>
          <w:sz w:val="28"/>
          <w:szCs w:val="28"/>
          <w:lang w:eastAsia="zh-CN"/>
        </w:rPr>
        <w:t>指标1：质量指标</w:t>
      </w:r>
    </w:p>
    <w:p w14:paraId="30B93F0A">
      <w:pPr>
        <w:spacing w:before="8" w:line="520" w:lineRule="exact"/>
        <w:ind w:left="41" w:right="128" w:firstLine="634"/>
        <w:rPr>
          <w:rFonts w:ascii="仿宋_GB2312" w:hAnsi="仿宋_GB2312" w:eastAsia="仿宋_GB2312" w:cs="仿宋_GB2312"/>
          <w:sz w:val="28"/>
          <w:szCs w:val="28"/>
          <w:lang w:eastAsia="zh-CN"/>
        </w:rPr>
      </w:pPr>
      <w:r>
        <w:rPr>
          <w:rFonts w:hint="eastAsia" w:ascii="仿宋_GB2312" w:hAnsi="仿宋_GB2312" w:eastAsia="仿宋_GB2312" w:cs="仿宋_GB2312"/>
          <w:spacing w:val="2"/>
          <w:sz w:val="28"/>
          <w:szCs w:val="28"/>
          <w:lang w:eastAsia="zh-CN"/>
        </w:rPr>
        <w:t>指标值：向检验单位出具检验报告及合格证，对不符规</w:t>
      </w:r>
      <w:r>
        <w:rPr>
          <w:rFonts w:hint="eastAsia" w:ascii="仿宋_GB2312" w:hAnsi="仿宋_GB2312" w:eastAsia="仿宋_GB2312" w:cs="仿宋_GB2312"/>
          <w:spacing w:val="3"/>
          <w:sz w:val="28"/>
          <w:szCs w:val="28"/>
          <w:lang w:eastAsia="zh-CN"/>
        </w:rPr>
        <w:t>定、不合格的设备要求单位整改到位</w:t>
      </w:r>
    </w:p>
    <w:p w14:paraId="13E076F4">
      <w:pPr>
        <w:spacing w:before="8"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实际完成值：达成预期指标</w:t>
      </w:r>
    </w:p>
    <w:p w14:paraId="0433F6C8">
      <w:pPr>
        <w:spacing w:before="173" w:line="520" w:lineRule="exact"/>
        <w:ind w:left="675" w:right="2378" w:hanging="11"/>
        <w:rPr>
          <w:rFonts w:ascii="仿宋_GB2312" w:hAnsi="仿宋_GB2312" w:eastAsia="仿宋_GB2312" w:cs="仿宋_GB2312"/>
          <w:sz w:val="28"/>
          <w:szCs w:val="28"/>
          <w:lang w:eastAsia="zh-CN"/>
        </w:rPr>
      </w:pPr>
      <w:r>
        <w:rPr>
          <w:rFonts w:hint="eastAsia" w:ascii="仿宋_GB2312" w:hAnsi="仿宋_GB2312" w:eastAsia="仿宋_GB2312" w:cs="仿宋_GB2312"/>
          <w:spacing w:val="-9"/>
          <w:sz w:val="28"/>
          <w:szCs w:val="28"/>
          <w:lang w:eastAsia="zh-CN"/>
        </w:rPr>
        <w:t>③时效指标（满分10 分，实得10 分）</w:t>
      </w:r>
      <w:r>
        <w:rPr>
          <w:rFonts w:hint="eastAsia" w:ascii="仿宋_GB2312" w:hAnsi="仿宋_GB2312" w:eastAsia="仿宋_GB2312" w:cs="仿宋_GB2312"/>
          <w:spacing w:val="-10"/>
          <w:sz w:val="28"/>
          <w:szCs w:val="28"/>
          <w:lang w:eastAsia="zh-CN"/>
        </w:rPr>
        <w:t>指标1：时效指标</w:t>
      </w:r>
    </w:p>
    <w:p w14:paraId="2D10959E">
      <w:pPr>
        <w:spacing w:before="12" w:line="520" w:lineRule="exact"/>
        <w:ind w:left="681" w:right="1873" w:hanging="6"/>
        <w:rPr>
          <w:rFonts w:ascii="仿宋_GB2312" w:hAnsi="仿宋_GB2312" w:eastAsia="仿宋_GB2312" w:cs="仿宋_GB2312"/>
          <w:sz w:val="28"/>
          <w:szCs w:val="28"/>
          <w:lang w:eastAsia="zh-CN"/>
        </w:rPr>
      </w:pPr>
      <w:r>
        <w:rPr>
          <w:rFonts w:hint="eastAsia" w:ascii="仿宋_GB2312" w:hAnsi="仿宋_GB2312" w:eastAsia="仿宋_GB2312" w:cs="仿宋_GB2312"/>
          <w:spacing w:val="-1"/>
          <w:sz w:val="28"/>
          <w:szCs w:val="28"/>
          <w:lang w:eastAsia="zh-CN"/>
        </w:rPr>
        <w:t>指标值：当年 12月底前完成所有报检任务</w:t>
      </w:r>
      <w:r>
        <w:rPr>
          <w:rFonts w:hint="eastAsia" w:ascii="仿宋_GB2312" w:hAnsi="仿宋_GB2312" w:eastAsia="仿宋_GB2312" w:cs="仿宋_GB2312"/>
          <w:spacing w:val="4"/>
          <w:sz w:val="28"/>
          <w:szCs w:val="28"/>
          <w:lang w:eastAsia="zh-CN"/>
        </w:rPr>
        <w:t>实际完成值：达成预期指标</w:t>
      </w:r>
    </w:p>
    <w:p w14:paraId="506C41E5">
      <w:pPr>
        <w:spacing w:line="520" w:lineRule="exact"/>
        <w:rPr>
          <w:rFonts w:ascii="仿宋_GB2312" w:hAnsi="仿宋_GB2312" w:eastAsia="仿宋_GB2312" w:cs="仿宋_GB2312"/>
          <w:sz w:val="28"/>
          <w:szCs w:val="28"/>
          <w:lang w:eastAsia="zh-CN"/>
        </w:rPr>
        <w:sectPr>
          <w:pgSz w:w="11906" w:h="16839"/>
          <w:pgMar w:top="1431" w:right="1673" w:bottom="0" w:left="1785" w:header="0" w:footer="0" w:gutter="0"/>
          <w:cols w:space="720" w:num="1"/>
        </w:sectPr>
      </w:pPr>
    </w:p>
    <w:p w14:paraId="5E1B287E">
      <w:pPr>
        <w:spacing w:before="215" w:line="520" w:lineRule="exact"/>
        <w:ind w:left="675" w:right="2266" w:hanging="11"/>
        <w:rPr>
          <w:rFonts w:ascii="仿宋_GB2312" w:hAnsi="仿宋_GB2312" w:eastAsia="仿宋_GB2312" w:cs="仿宋_GB2312"/>
          <w:sz w:val="28"/>
          <w:szCs w:val="28"/>
          <w:lang w:eastAsia="zh-CN"/>
        </w:rPr>
      </w:pPr>
      <w:r>
        <w:rPr>
          <w:rFonts w:hint="eastAsia" w:ascii="仿宋_GB2312" w:hAnsi="仿宋_GB2312" w:eastAsia="仿宋_GB2312" w:cs="仿宋_GB2312"/>
          <w:spacing w:val="-9"/>
          <w:sz w:val="28"/>
          <w:szCs w:val="28"/>
          <w:lang w:eastAsia="zh-CN"/>
        </w:rPr>
        <w:t>④成本指标（满分10 分，实得10 分）</w:t>
      </w:r>
      <w:r>
        <w:rPr>
          <w:rFonts w:hint="eastAsia" w:ascii="仿宋_GB2312" w:hAnsi="仿宋_GB2312" w:eastAsia="仿宋_GB2312" w:cs="仿宋_GB2312"/>
          <w:spacing w:val="-8"/>
          <w:sz w:val="28"/>
          <w:szCs w:val="28"/>
          <w:lang w:eastAsia="zh-CN"/>
        </w:rPr>
        <w:t>指标1：成本指标</w:t>
      </w:r>
    </w:p>
    <w:p w14:paraId="3400B74A">
      <w:pPr>
        <w:spacing w:before="6" w:line="520" w:lineRule="exact"/>
        <w:ind w:left="35" w:right="72" w:firstLine="640"/>
        <w:rPr>
          <w:rFonts w:ascii="仿宋_GB2312" w:hAnsi="仿宋_GB2312" w:eastAsia="仿宋_GB2312" w:cs="仿宋_GB2312"/>
          <w:sz w:val="28"/>
          <w:szCs w:val="28"/>
          <w:lang w:eastAsia="zh-CN"/>
        </w:rPr>
      </w:pPr>
      <w:r>
        <w:rPr>
          <w:rFonts w:hint="eastAsia" w:ascii="仿宋_GB2312" w:hAnsi="仿宋_GB2312" w:eastAsia="仿宋_GB2312" w:cs="仿宋_GB2312"/>
          <w:spacing w:val="-2"/>
          <w:sz w:val="28"/>
          <w:szCs w:val="28"/>
          <w:lang w:eastAsia="zh-CN"/>
        </w:rPr>
        <w:t>指标值：包含在职及聘用人员工资、奖金、五险一金，</w:t>
      </w:r>
      <w:r>
        <w:rPr>
          <w:rFonts w:hint="eastAsia" w:ascii="仿宋_GB2312" w:hAnsi="仿宋_GB2312" w:eastAsia="仿宋_GB2312" w:cs="仿宋_GB2312"/>
          <w:spacing w:val="2"/>
          <w:sz w:val="28"/>
          <w:szCs w:val="28"/>
          <w:lang w:eastAsia="zh-CN"/>
        </w:rPr>
        <w:t>平日办公耗材、检验耗材、设备维修</w:t>
      </w:r>
      <w:bookmarkStart w:id="3" w:name="_GoBack"/>
      <w:bookmarkEnd w:id="3"/>
      <w:r>
        <w:rPr>
          <w:rFonts w:hint="eastAsia" w:ascii="仿宋_GB2312" w:hAnsi="仿宋_GB2312" w:eastAsia="仿宋_GB2312" w:cs="仿宋_GB2312"/>
          <w:spacing w:val="2"/>
          <w:sz w:val="28"/>
          <w:szCs w:val="28"/>
          <w:lang w:eastAsia="zh-CN"/>
        </w:rPr>
        <w:t>及三公支出等</w:t>
      </w:r>
    </w:p>
    <w:p w14:paraId="227FBAF8">
      <w:pPr>
        <w:spacing w:before="8"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实际完成值：达成预期指标</w:t>
      </w:r>
    </w:p>
    <w:p w14:paraId="64BED1DE">
      <w:pPr>
        <w:spacing w:before="143" w:line="520" w:lineRule="exact"/>
        <w:ind w:left="666" w:right="1628" w:firstLine="14"/>
        <w:rPr>
          <w:rFonts w:ascii="仿宋_GB2312" w:hAnsi="仿宋_GB2312" w:eastAsia="仿宋_GB2312" w:cs="仿宋_GB2312"/>
          <w:sz w:val="28"/>
          <w:szCs w:val="28"/>
          <w:lang w:eastAsia="zh-CN"/>
        </w:rPr>
      </w:pPr>
      <w:r>
        <w:rPr>
          <w:rFonts w:hint="eastAsia" w:ascii="仿宋_GB2312" w:hAnsi="仿宋_GB2312" w:eastAsia="仿宋_GB2312" w:cs="仿宋_GB2312"/>
          <w:spacing w:val="-9"/>
          <w:sz w:val="28"/>
          <w:szCs w:val="28"/>
          <w:lang w:eastAsia="zh-CN"/>
        </w:rPr>
        <w:t>（2）效益指标（满分 30 分，实得 30分）</w:t>
      </w:r>
      <w:r>
        <w:rPr>
          <w:rFonts w:hint="eastAsia" w:ascii="仿宋_GB2312" w:hAnsi="仿宋_GB2312" w:eastAsia="仿宋_GB2312" w:cs="仿宋_GB2312"/>
          <w:spacing w:val="-7"/>
          <w:sz w:val="28"/>
          <w:szCs w:val="28"/>
          <w:lang w:eastAsia="zh-CN"/>
        </w:rPr>
        <w:t>①经济效益指标（满分10 分，实得10 分）</w:t>
      </w:r>
      <w:r>
        <w:rPr>
          <w:rFonts w:hint="eastAsia" w:ascii="仿宋_GB2312" w:hAnsi="仿宋_GB2312" w:eastAsia="仿宋_GB2312" w:cs="仿宋_GB2312"/>
          <w:spacing w:val="-6"/>
          <w:sz w:val="28"/>
          <w:szCs w:val="28"/>
          <w:lang w:eastAsia="zh-CN"/>
        </w:rPr>
        <w:t>指标1：经济效益</w:t>
      </w:r>
    </w:p>
    <w:p w14:paraId="0AB3FC25">
      <w:pPr>
        <w:spacing w:before="11"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5"/>
          <w:sz w:val="28"/>
          <w:szCs w:val="28"/>
          <w:lang w:eastAsia="zh-CN"/>
        </w:rPr>
        <w:t>指标值：完成当年非税收入目标</w:t>
      </w:r>
    </w:p>
    <w:p w14:paraId="0FFE1D52">
      <w:pPr>
        <w:spacing w:before="168"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实际完成值：达成预期指标</w:t>
      </w:r>
    </w:p>
    <w:p w14:paraId="589F70CB">
      <w:pPr>
        <w:spacing w:before="169" w:line="520" w:lineRule="exact"/>
        <w:ind w:left="675" w:right="1628" w:hanging="11"/>
        <w:rPr>
          <w:rFonts w:ascii="仿宋_GB2312" w:hAnsi="仿宋_GB2312" w:eastAsia="仿宋_GB2312" w:cs="仿宋_GB2312"/>
          <w:sz w:val="28"/>
          <w:szCs w:val="28"/>
          <w:lang w:eastAsia="zh-CN"/>
        </w:rPr>
      </w:pPr>
      <w:r>
        <w:rPr>
          <w:rFonts w:hint="eastAsia" w:ascii="仿宋_GB2312" w:hAnsi="仿宋_GB2312" w:eastAsia="仿宋_GB2312" w:cs="仿宋_GB2312"/>
          <w:spacing w:val="-7"/>
          <w:sz w:val="28"/>
          <w:szCs w:val="28"/>
          <w:lang w:eastAsia="zh-CN"/>
        </w:rPr>
        <w:t>②社会效益指标（满分10 分，实得10 分）指标1：社会效益</w:t>
      </w:r>
    </w:p>
    <w:p w14:paraId="14C61942">
      <w:pPr>
        <w:spacing w:before="6" w:line="520" w:lineRule="exact"/>
        <w:ind w:left="31" w:right="16" w:firstLine="644"/>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指标值：保障我市特种设备安全运行，保护了人民稳定</w:t>
      </w:r>
      <w:r>
        <w:rPr>
          <w:rFonts w:hint="eastAsia" w:ascii="仿宋_GB2312" w:hAnsi="仿宋_GB2312" w:eastAsia="仿宋_GB2312" w:cs="仿宋_GB2312"/>
          <w:spacing w:val="5"/>
          <w:sz w:val="28"/>
          <w:szCs w:val="28"/>
          <w:lang w:eastAsia="zh-CN"/>
        </w:rPr>
        <w:t>有序生活</w:t>
      </w:r>
    </w:p>
    <w:p w14:paraId="2043EE52">
      <w:pPr>
        <w:spacing w:before="5"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实际完成值：达成预期指标</w:t>
      </w:r>
    </w:p>
    <w:p w14:paraId="3AA7E7C2">
      <w:pPr>
        <w:spacing w:before="172" w:line="520" w:lineRule="exact"/>
        <w:ind w:left="675" w:right="1306" w:hanging="11"/>
        <w:rPr>
          <w:rFonts w:ascii="仿宋_GB2312" w:hAnsi="仿宋_GB2312" w:eastAsia="仿宋_GB2312" w:cs="仿宋_GB2312"/>
          <w:sz w:val="28"/>
          <w:szCs w:val="28"/>
          <w:lang w:eastAsia="zh-CN"/>
        </w:rPr>
      </w:pPr>
      <w:r>
        <w:rPr>
          <w:rFonts w:hint="eastAsia" w:ascii="仿宋_GB2312" w:hAnsi="仿宋_GB2312" w:eastAsia="仿宋_GB2312" w:cs="仿宋_GB2312"/>
          <w:spacing w:val="-6"/>
          <w:sz w:val="28"/>
          <w:szCs w:val="28"/>
          <w:lang w:eastAsia="zh-CN"/>
        </w:rPr>
        <w:t>③可持续影响指标（满分10 分，实得10 分）指标1：可持续影响</w:t>
      </w:r>
    </w:p>
    <w:p w14:paraId="1FE5D8CF">
      <w:pPr>
        <w:spacing w:before="13" w:line="520" w:lineRule="exact"/>
        <w:ind w:left="681" w:right="959" w:hanging="6"/>
        <w:rPr>
          <w:rFonts w:ascii="仿宋_GB2312" w:hAnsi="仿宋_GB2312" w:eastAsia="仿宋_GB2312" w:cs="仿宋_GB2312"/>
          <w:sz w:val="28"/>
          <w:szCs w:val="28"/>
          <w:lang w:eastAsia="zh-CN"/>
        </w:rPr>
      </w:pPr>
      <w:r>
        <w:rPr>
          <w:rFonts w:hint="eastAsia" w:ascii="仿宋_GB2312" w:hAnsi="仿宋_GB2312" w:eastAsia="仿宋_GB2312" w:cs="仿宋_GB2312"/>
          <w:spacing w:val="3"/>
          <w:sz w:val="28"/>
          <w:szCs w:val="28"/>
          <w:lang w:eastAsia="zh-CN"/>
        </w:rPr>
        <w:t>指标值：提升检验检测效率，保证检验检测质量</w:t>
      </w:r>
      <w:r>
        <w:rPr>
          <w:rFonts w:hint="eastAsia" w:ascii="仿宋_GB2312" w:hAnsi="仿宋_GB2312" w:eastAsia="仿宋_GB2312" w:cs="仿宋_GB2312"/>
          <w:spacing w:val="4"/>
          <w:sz w:val="28"/>
          <w:szCs w:val="28"/>
          <w:lang w:eastAsia="zh-CN"/>
        </w:rPr>
        <w:t>实际完成值：达成预期指标</w:t>
      </w:r>
    </w:p>
    <w:p w14:paraId="3456AD93">
      <w:pPr>
        <w:spacing w:before="11" w:line="520" w:lineRule="exact"/>
        <w:ind w:left="680"/>
        <w:rPr>
          <w:rFonts w:ascii="仿宋_GB2312" w:hAnsi="仿宋_GB2312" w:eastAsia="仿宋_GB2312" w:cs="仿宋_GB2312"/>
          <w:sz w:val="28"/>
          <w:szCs w:val="28"/>
          <w:lang w:eastAsia="zh-CN"/>
        </w:rPr>
      </w:pPr>
      <w:r>
        <w:rPr>
          <w:rFonts w:hint="eastAsia" w:ascii="仿宋_GB2312" w:hAnsi="仿宋_GB2312" w:eastAsia="仿宋_GB2312" w:cs="仿宋_GB2312"/>
          <w:spacing w:val="-9"/>
          <w:sz w:val="28"/>
          <w:szCs w:val="28"/>
          <w:lang w:eastAsia="zh-CN"/>
        </w:rPr>
        <w:t>（3）满意度指标（满分10 分，实得10 分）</w:t>
      </w:r>
    </w:p>
    <w:p w14:paraId="767A0F6A">
      <w:pPr>
        <w:spacing w:before="175" w:line="520" w:lineRule="exact"/>
        <w:ind w:left="675" w:right="1947" w:hanging="9"/>
        <w:rPr>
          <w:rFonts w:ascii="仿宋_GB2312" w:hAnsi="仿宋_GB2312" w:eastAsia="仿宋_GB2312" w:cs="仿宋_GB2312"/>
          <w:sz w:val="28"/>
          <w:szCs w:val="28"/>
          <w:lang w:eastAsia="zh-CN"/>
        </w:rPr>
      </w:pPr>
      <w:r>
        <w:rPr>
          <w:rFonts w:hint="eastAsia" w:ascii="仿宋_GB2312" w:hAnsi="仿宋_GB2312" w:eastAsia="仿宋_GB2312" w:cs="仿宋_GB2312"/>
          <w:spacing w:val="-8"/>
          <w:sz w:val="28"/>
          <w:szCs w:val="28"/>
          <w:lang w:eastAsia="zh-CN"/>
        </w:rPr>
        <w:t>①满意度指标（满分10 分，实得10 分）</w:t>
      </w:r>
      <w:r>
        <w:rPr>
          <w:rFonts w:hint="eastAsia" w:ascii="仿宋_GB2312" w:hAnsi="仿宋_GB2312" w:eastAsia="仿宋_GB2312" w:cs="仿宋_GB2312"/>
          <w:spacing w:val="-9"/>
          <w:sz w:val="28"/>
          <w:szCs w:val="28"/>
          <w:lang w:eastAsia="zh-CN"/>
        </w:rPr>
        <w:t>指标1：满意度</w:t>
      </w:r>
    </w:p>
    <w:p w14:paraId="08C3C6CE">
      <w:pPr>
        <w:spacing w:before="139"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指标值：≥90%</w:t>
      </w:r>
    </w:p>
    <w:p w14:paraId="532D0602">
      <w:pPr>
        <w:spacing w:line="520" w:lineRule="exact"/>
        <w:rPr>
          <w:rFonts w:ascii="仿宋_GB2312" w:hAnsi="仿宋_GB2312" w:eastAsia="仿宋_GB2312" w:cs="仿宋_GB2312"/>
          <w:sz w:val="28"/>
          <w:szCs w:val="28"/>
          <w:lang w:eastAsia="zh-CN"/>
        </w:rPr>
        <w:sectPr>
          <w:pgSz w:w="11906" w:h="16839"/>
          <w:pgMar w:top="1431" w:right="1785" w:bottom="0" w:left="1785" w:header="0" w:footer="0" w:gutter="0"/>
          <w:cols w:space="720" w:num="1"/>
        </w:sectPr>
      </w:pPr>
    </w:p>
    <w:p w14:paraId="573F5008">
      <w:pPr>
        <w:spacing w:before="184"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5"/>
          <w:sz w:val="28"/>
          <w:szCs w:val="28"/>
          <w:lang w:eastAsia="zh-CN"/>
        </w:rPr>
        <w:t>实际完成值：90%</w:t>
      </w:r>
    </w:p>
    <w:p w14:paraId="1676EAC2">
      <w:pPr>
        <w:spacing w:before="133" w:line="520" w:lineRule="exact"/>
        <w:ind w:left="672"/>
        <w:outlineLvl w:val="1"/>
        <w:rPr>
          <w:rFonts w:ascii="仿宋_GB2312" w:hAnsi="仿宋_GB2312" w:eastAsia="仿宋_GB2312" w:cs="仿宋_GB2312"/>
          <w:sz w:val="28"/>
          <w:szCs w:val="28"/>
          <w:lang w:eastAsia="zh-CN"/>
        </w:rPr>
      </w:pPr>
      <w:r>
        <w:rPr>
          <w:rFonts w:hint="eastAsia" w:ascii="仿宋_GB2312" w:hAnsi="仿宋_GB2312" w:eastAsia="仿宋_GB2312" w:cs="仿宋_GB2312"/>
          <w:b/>
          <w:bCs/>
          <w:spacing w:val="11"/>
          <w:sz w:val="28"/>
          <w:szCs w:val="28"/>
          <w:lang w:eastAsia="zh-CN"/>
        </w:rPr>
        <w:t>3.评价结果</w:t>
      </w:r>
    </w:p>
    <w:p w14:paraId="232C1660">
      <w:pPr>
        <w:spacing w:before="131" w:line="520" w:lineRule="exact"/>
        <w:ind w:left="6" w:right="84" w:firstLine="669"/>
        <w:jc w:val="both"/>
        <w:rPr>
          <w:rFonts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经评价，2023 年淮南市市场监督管理局特种设备检验日</w:t>
      </w:r>
      <w:r>
        <w:rPr>
          <w:rFonts w:hint="eastAsia" w:ascii="仿宋_GB2312" w:hAnsi="仿宋_GB2312" w:eastAsia="仿宋_GB2312" w:cs="仿宋_GB2312"/>
          <w:spacing w:val="5"/>
          <w:sz w:val="28"/>
          <w:szCs w:val="28"/>
          <w:lang w:eastAsia="zh-CN"/>
        </w:rPr>
        <w:t>常运行管理项目绩效评价综合得分为 99.6 分，评价结果为</w:t>
      </w:r>
      <w:r>
        <w:rPr>
          <w:rFonts w:hint="eastAsia" w:ascii="仿宋_GB2312" w:hAnsi="仿宋_GB2312" w:eastAsia="仿宋_GB2312" w:cs="仿宋_GB2312"/>
          <w:spacing w:val="9"/>
          <w:sz w:val="28"/>
          <w:szCs w:val="28"/>
          <w:lang w:eastAsia="zh-CN"/>
        </w:rPr>
        <w:t>“优”。</w:t>
      </w:r>
    </w:p>
    <w:p w14:paraId="5C33A636">
      <w:pPr>
        <w:spacing w:before="4" w:line="520" w:lineRule="exact"/>
        <w:ind w:left="659"/>
        <w:outlineLvl w:val="0"/>
        <w:rPr>
          <w:rFonts w:ascii="仿宋_GB2312" w:hAnsi="仿宋_GB2312" w:eastAsia="仿宋_GB2312" w:cs="仿宋_GB2312"/>
          <w:sz w:val="28"/>
          <w:szCs w:val="28"/>
          <w:lang w:eastAsia="zh-CN"/>
        </w:rPr>
      </w:pPr>
      <w:r>
        <w:rPr>
          <w:rFonts w:hint="eastAsia" w:ascii="仿宋_GB2312" w:hAnsi="仿宋_GB2312" w:eastAsia="仿宋_GB2312" w:cs="仿宋_GB2312"/>
          <w:b/>
          <w:bCs/>
          <w:spacing w:val="5"/>
          <w:sz w:val="28"/>
          <w:szCs w:val="28"/>
          <w:lang w:eastAsia="zh-CN"/>
        </w:rPr>
        <w:t>（十二）特种检验设备购置经费（满分100分，实得</w:t>
      </w:r>
    </w:p>
    <w:p w14:paraId="64FCC4F7">
      <w:pPr>
        <w:spacing w:before="194" w:line="520" w:lineRule="exact"/>
        <w:ind w:left="41"/>
        <w:outlineLvl w:val="2"/>
        <w:rPr>
          <w:rFonts w:ascii="仿宋_GB2312" w:hAnsi="仿宋_GB2312" w:eastAsia="仿宋_GB2312" w:cs="仿宋_GB2312"/>
          <w:sz w:val="28"/>
          <w:szCs w:val="28"/>
          <w:lang w:eastAsia="zh-CN"/>
        </w:rPr>
      </w:pPr>
      <w:r>
        <w:rPr>
          <w:rFonts w:hint="eastAsia" w:ascii="仿宋_GB2312" w:hAnsi="仿宋_GB2312" w:eastAsia="仿宋_GB2312" w:cs="仿宋_GB2312"/>
          <w:b/>
          <w:bCs/>
          <w:spacing w:val="-3"/>
          <w:sz w:val="28"/>
          <w:szCs w:val="28"/>
          <w:lang w:eastAsia="zh-CN"/>
        </w:rPr>
        <w:t>99.83分）</w:t>
      </w:r>
    </w:p>
    <w:p w14:paraId="2F8E0CA2">
      <w:pPr>
        <w:spacing w:before="200" w:line="520" w:lineRule="exact"/>
        <w:ind w:left="689"/>
        <w:outlineLvl w:val="1"/>
        <w:rPr>
          <w:rFonts w:ascii="仿宋_GB2312" w:hAnsi="仿宋_GB2312" w:eastAsia="仿宋_GB2312" w:cs="仿宋_GB2312"/>
          <w:sz w:val="28"/>
          <w:szCs w:val="28"/>
          <w:lang w:eastAsia="zh-CN"/>
        </w:rPr>
      </w:pPr>
      <w:r>
        <w:rPr>
          <w:rFonts w:hint="eastAsia" w:ascii="仿宋_GB2312" w:hAnsi="仿宋_GB2312" w:eastAsia="仿宋_GB2312" w:cs="仿宋_GB2312"/>
          <w:b/>
          <w:bCs/>
          <w:spacing w:val="-2"/>
          <w:sz w:val="28"/>
          <w:szCs w:val="28"/>
          <w:lang w:eastAsia="zh-CN"/>
        </w:rPr>
        <w:t>1.资金执行情况分析（满分10 分，实得 9.83 分）</w:t>
      </w:r>
    </w:p>
    <w:p w14:paraId="399D65EE">
      <w:pPr>
        <w:spacing w:before="150" w:line="520" w:lineRule="exact"/>
        <w:ind w:left="40" w:right="151" w:firstLine="629"/>
        <w:rPr>
          <w:rFonts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2023 年特种检验设备购置经费预算总金额为 241.36 万</w:t>
      </w:r>
      <w:r>
        <w:rPr>
          <w:rFonts w:hint="eastAsia" w:ascii="仿宋_GB2312" w:hAnsi="仿宋_GB2312" w:eastAsia="仿宋_GB2312" w:cs="仿宋_GB2312"/>
          <w:spacing w:val="-5"/>
          <w:sz w:val="28"/>
          <w:szCs w:val="28"/>
          <w:lang w:eastAsia="zh-CN"/>
        </w:rPr>
        <w:t>元，实际执行数为 237.16 万元，预算执行率为 98</w:t>
      </w:r>
      <w:r>
        <w:rPr>
          <w:rFonts w:hint="eastAsia" w:ascii="仿宋_GB2312" w:hAnsi="仿宋_GB2312" w:eastAsia="仿宋_GB2312" w:cs="仿宋_GB2312"/>
          <w:spacing w:val="-6"/>
          <w:sz w:val="28"/>
          <w:szCs w:val="28"/>
          <w:lang w:eastAsia="zh-CN"/>
        </w:rPr>
        <w:t>.26%。</w:t>
      </w:r>
    </w:p>
    <w:p w14:paraId="3B1720B4">
      <w:pPr>
        <w:spacing w:before="8" w:line="520" w:lineRule="exact"/>
        <w:ind w:left="669"/>
        <w:outlineLvl w:val="1"/>
        <w:rPr>
          <w:rFonts w:ascii="仿宋_GB2312" w:hAnsi="仿宋_GB2312" w:eastAsia="仿宋_GB2312" w:cs="仿宋_GB2312"/>
          <w:sz w:val="28"/>
          <w:szCs w:val="28"/>
          <w:lang w:eastAsia="zh-CN"/>
        </w:rPr>
      </w:pPr>
      <w:r>
        <w:rPr>
          <w:rFonts w:hint="eastAsia" w:ascii="仿宋_GB2312" w:hAnsi="仿宋_GB2312" w:eastAsia="仿宋_GB2312" w:cs="仿宋_GB2312"/>
          <w:b/>
          <w:bCs/>
          <w:sz w:val="28"/>
          <w:szCs w:val="28"/>
          <w:lang w:eastAsia="zh-CN"/>
        </w:rPr>
        <w:t>2.绩效目标完成情况分析（满分 90 分，实得 90 分）</w:t>
      </w:r>
    </w:p>
    <w:p w14:paraId="4FB9E782">
      <w:pPr>
        <w:spacing w:before="145" w:line="520" w:lineRule="exact"/>
        <w:ind w:left="38" w:right="310" w:firstLine="641"/>
        <w:rPr>
          <w:rFonts w:ascii="仿宋_GB2312" w:hAnsi="仿宋_GB2312" w:eastAsia="仿宋_GB2312" w:cs="仿宋_GB2312"/>
          <w:sz w:val="28"/>
          <w:szCs w:val="28"/>
          <w:lang w:eastAsia="zh-CN"/>
        </w:rPr>
      </w:pPr>
      <w:r>
        <w:rPr>
          <w:rFonts w:hint="eastAsia" w:ascii="仿宋_GB2312" w:hAnsi="仿宋_GB2312" w:eastAsia="仿宋_GB2312" w:cs="仿宋_GB2312"/>
          <w:spacing w:val="-5"/>
          <w:sz w:val="28"/>
          <w:szCs w:val="28"/>
          <w:lang w:eastAsia="zh-CN"/>
        </w:rPr>
        <w:t>（1）产出指标完成情况分析。（满分 50 分，实得 50</w:t>
      </w:r>
      <w:r>
        <w:rPr>
          <w:rFonts w:hint="eastAsia" w:ascii="仿宋_GB2312" w:hAnsi="仿宋_GB2312" w:eastAsia="仿宋_GB2312" w:cs="仿宋_GB2312"/>
          <w:spacing w:val="-8"/>
          <w:sz w:val="28"/>
          <w:szCs w:val="28"/>
          <w:lang w:eastAsia="zh-CN"/>
        </w:rPr>
        <w:t>分）</w:t>
      </w:r>
    </w:p>
    <w:p w14:paraId="1471925B">
      <w:pPr>
        <w:spacing w:before="143" w:line="520" w:lineRule="exact"/>
        <w:ind w:left="675" w:right="2336" w:hanging="9"/>
        <w:rPr>
          <w:rFonts w:ascii="仿宋_GB2312" w:hAnsi="仿宋_GB2312" w:eastAsia="仿宋_GB2312" w:cs="仿宋_GB2312"/>
          <w:sz w:val="28"/>
          <w:szCs w:val="28"/>
          <w:lang w:eastAsia="zh-CN"/>
        </w:rPr>
      </w:pPr>
      <w:r>
        <w:rPr>
          <w:rFonts w:hint="eastAsia" w:ascii="仿宋_GB2312" w:hAnsi="仿宋_GB2312" w:eastAsia="仿宋_GB2312" w:cs="仿宋_GB2312"/>
          <w:spacing w:val="-9"/>
          <w:sz w:val="28"/>
          <w:szCs w:val="28"/>
          <w:lang w:eastAsia="zh-CN"/>
        </w:rPr>
        <w:t>①数量指标（满分15 分，实得15 分）</w:t>
      </w:r>
      <w:r>
        <w:rPr>
          <w:rFonts w:hint="eastAsia" w:ascii="仿宋_GB2312" w:hAnsi="仿宋_GB2312" w:eastAsia="仿宋_GB2312" w:cs="仿宋_GB2312"/>
          <w:spacing w:val="-7"/>
          <w:sz w:val="28"/>
          <w:szCs w:val="28"/>
          <w:lang w:eastAsia="zh-CN"/>
        </w:rPr>
        <w:t>指标1：数量指标</w:t>
      </w:r>
    </w:p>
    <w:p w14:paraId="7542186F">
      <w:pPr>
        <w:spacing w:before="144" w:line="520" w:lineRule="exact"/>
        <w:ind w:left="34" w:firstLine="641"/>
        <w:rPr>
          <w:rFonts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 xml:space="preserve">指标值： 日常办公设备购置约 4 万元（新进在职 4 </w:t>
      </w:r>
      <w:r>
        <w:rPr>
          <w:rFonts w:hint="eastAsia" w:ascii="仿宋_GB2312" w:hAnsi="仿宋_GB2312" w:eastAsia="仿宋_GB2312" w:cs="仿宋_GB2312"/>
          <w:spacing w:val="-1"/>
          <w:sz w:val="28"/>
          <w:szCs w:val="28"/>
          <w:lang w:eastAsia="zh-CN"/>
        </w:rPr>
        <w:t>人且</w:t>
      </w:r>
      <w:r>
        <w:rPr>
          <w:rFonts w:hint="eastAsia" w:ascii="仿宋_GB2312" w:hAnsi="仿宋_GB2312" w:eastAsia="仿宋_GB2312" w:cs="仿宋_GB2312"/>
          <w:spacing w:val="-3"/>
          <w:sz w:val="28"/>
          <w:szCs w:val="28"/>
          <w:lang w:eastAsia="zh-CN"/>
        </w:rPr>
        <w:t>需更换部分年限已到无法正常使用的电脑 7台，约 2.8 万元；</w:t>
      </w:r>
      <w:r>
        <w:rPr>
          <w:rFonts w:hint="eastAsia" w:ascii="仿宋_GB2312" w:hAnsi="仿宋_GB2312" w:eastAsia="仿宋_GB2312" w:cs="仿宋_GB2312"/>
          <w:spacing w:val="2"/>
          <w:sz w:val="28"/>
          <w:szCs w:val="28"/>
          <w:lang w:eastAsia="zh-CN"/>
        </w:rPr>
        <w:t>一台全自动装订机约 0.8 万元；打印机 2台约 0.4 万元</w:t>
      </w:r>
      <w:r>
        <w:rPr>
          <w:rFonts w:hint="eastAsia" w:ascii="仿宋_GB2312" w:hAnsi="仿宋_GB2312" w:eastAsia="仿宋_GB2312" w:cs="仿宋_GB2312"/>
          <w:spacing w:val="7"/>
          <w:sz w:val="28"/>
          <w:szCs w:val="28"/>
          <w:lang w:eastAsia="zh-CN"/>
        </w:rPr>
        <w:t>）；</w:t>
      </w:r>
      <w:r>
        <w:rPr>
          <w:rFonts w:hint="eastAsia" w:ascii="仿宋_GB2312" w:hAnsi="仿宋_GB2312" w:eastAsia="仿宋_GB2312" w:cs="仿宋_GB2312"/>
          <w:spacing w:val="3"/>
          <w:sz w:val="28"/>
          <w:szCs w:val="28"/>
          <w:lang w:eastAsia="zh-CN"/>
        </w:rPr>
        <w:t>专用设备购置约 216.36 万元（按文件要求需</w:t>
      </w:r>
      <w:r>
        <w:rPr>
          <w:rFonts w:hint="eastAsia" w:ascii="仿宋_GB2312" w:hAnsi="仿宋_GB2312" w:eastAsia="仿宋_GB2312" w:cs="仿宋_GB2312"/>
          <w:spacing w:val="2"/>
          <w:sz w:val="28"/>
          <w:szCs w:val="28"/>
          <w:lang w:eastAsia="zh-CN"/>
        </w:rPr>
        <w:t>购置电梯、容</w:t>
      </w:r>
      <w:r>
        <w:rPr>
          <w:rFonts w:hint="eastAsia" w:ascii="仿宋_GB2312" w:hAnsi="仿宋_GB2312" w:eastAsia="仿宋_GB2312" w:cs="仿宋_GB2312"/>
          <w:spacing w:val="-1"/>
          <w:sz w:val="28"/>
          <w:szCs w:val="28"/>
          <w:lang w:eastAsia="zh-CN"/>
        </w:rPr>
        <w:t>器、锅炉、起重等检验所需仪器设备</w:t>
      </w:r>
      <w:r>
        <w:rPr>
          <w:rFonts w:hint="eastAsia" w:ascii="仿宋_GB2312" w:hAnsi="仿宋_GB2312" w:eastAsia="仿宋_GB2312" w:cs="仿宋_GB2312"/>
          <w:spacing w:val="-5"/>
          <w:sz w:val="28"/>
          <w:szCs w:val="28"/>
          <w:lang w:eastAsia="zh-CN"/>
        </w:rPr>
        <w:t>）；</w:t>
      </w:r>
      <w:r>
        <w:rPr>
          <w:rFonts w:hint="eastAsia" w:ascii="仿宋_GB2312" w:hAnsi="仿宋_GB2312" w:eastAsia="仿宋_GB2312" w:cs="仿宋_GB2312"/>
          <w:spacing w:val="-1"/>
          <w:sz w:val="28"/>
          <w:szCs w:val="28"/>
          <w:lang w:eastAsia="zh-CN"/>
        </w:rPr>
        <w:t>公务用车购置约 30</w:t>
      </w:r>
      <w:r>
        <w:rPr>
          <w:rFonts w:hint="eastAsia" w:ascii="仿宋_GB2312" w:hAnsi="仿宋_GB2312" w:eastAsia="仿宋_GB2312" w:cs="仿宋_GB2312"/>
          <w:spacing w:val="2"/>
          <w:sz w:val="28"/>
          <w:szCs w:val="28"/>
          <w:lang w:eastAsia="zh-CN"/>
        </w:rPr>
        <w:t>万元（中心剩余 2台购车指标，计划于今年按购车文件要求</w:t>
      </w:r>
      <w:r>
        <w:rPr>
          <w:rFonts w:hint="eastAsia" w:ascii="仿宋_GB2312" w:hAnsi="仿宋_GB2312" w:eastAsia="仿宋_GB2312" w:cs="仿宋_GB2312"/>
          <w:spacing w:val="7"/>
          <w:sz w:val="28"/>
          <w:szCs w:val="28"/>
          <w:lang w:eastAsia="zh-CN"/>
        </w:rPr>
        <w:t>更换无法正常使用的检验车辆）。</w:t>
      </w:r>
    </w:p>
    <w:p w14:paraId="7D1084A5">
      <w:pPr>
        <w:spacing w:before="19"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实际完成值：达成预期指标</w:t>
      </w:r>
    </w:p>
    <w:p w14:paraId="2ADB542B">
      <w:pPr>
        <w:spacing w:before="133" w:line="520" w:lineRule="exact"/>
        <w:ind w:left="664"/>
        <w:rPr>
          <w:rFonts w:ascii="仿宋_GB2312" w:hAnsi="仿宋_GB2312" w:eastAsia="仿宋_GB2312" w:cs="仿宋_GB2312"/>
          <w:sz w:val="28"/>
          <w:szCs w:val="28"/>
          <w:lang w:eastAsia="zh-CN"/>
        </w:rPr>
      </w:pPr>
      <w:r>
        <w:rPr>
          <w:rFonts w:hint="eastAsia" w:ascii="仿宋_GB2312" w:hAnsi="仿宋_GB2312" w:eastAsia="仿宋_GB2312" w:cs="仿宋_GB2312"/>
          <w:spacing w:val="-8"/>
          <w:sz w:val="28"/>
          <w:szCs w:val="28"/>
          <w:lang w:eastAsia="zh-CN"/>
        </w:rPr>
        <w:t>②质量指标（满分15 分，实得15 分）</w:t>
      </w:r>
    </w:p>
    <w:p w14:paraId="063751D9">
      <w:pPr>
        <w:spacing w:line="520" w:lineRule="exact"/>
        <w:rPr>
          <w:rFonts w:ascii="仿宋_GB2312" w:hAnsi="仿宋_GB2312" w:eastAsia="仿宋_GB2312" w:cs="仿宋_GB2312"/>
          <w:sz w:val="28"/>
          <w:szCs w:val="28"/>
          <w:lang w:eastAsia="zh-CN"/>
        </w:rPr>
        <w:sectPr>
          <w:pgSz w:w="11906" w:h="16839"/>
          <w:pgMar w:top="1431" w:right="1715" w:bottom="0" w:left="1785" w:header="0" w:footer="0" w:gutter="0"/>
          <w:cols w:space="720" w:num="1"/>
        </w:sectPr>
      </w:pPr>
    </w:p>
    <w:p w14:paraId="55860D68">
      <w:pPr>
        <w:spacing w:before="185"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8"/>
          <w:sz w:val="28"/>
          <w:szCs w:val="28"/>
          <w:lang w:eastAsia="zh-CN"/>
        </w:rPr>
        <w:t>指标1：质量指标</w:t>
      </w:r>
    </w:p>
    <w:p w14:paraId="785B16FC">
      <w:pPr>
        <w:spacing w:before="134" w:line="520" w:lineRule="exact"/>
        <w:ind w:left="42" w:right="155" w:firstLine="633"/>
        <w:rPr>
          <w:rFonts w:ascii="仿宋_GB2312" w:hAnsi="仿宋_GB2312" w:eastAsia="仿宋_GB2312" w:cs="仿宋_GB2312"/>
          <w:sz w:val="28"/>
          <w:szCs w:val="28"/>
          <w:lang w:eastAsia="zh-CN"/>
        </w:rPr>
      </w:pPr>
      <w:r>
        <w:rPr>
          <w:rFonts w:hint="eastAsia" w:ascii="仿宋_GB2312" w:hAnsi="仿宋_GB2312" w:eastAsia="仿宋_GB2312" w:cs="仿宋_GB2312"/>
          <w:spacing w:val="2"/>
          <w:sz w:val="28"/>
          <w:szCs w:val="28"/>
          <w:lang w:eastAsia="zh-CN"/>
        </w:rPr>
        <w:t>指标值：设备按照技术标准验收合格，确保</w:t>
      </w:r>
      <w:r>
        <w:rPr>
          <w:rFonts w:hint="eastAsia" w:ascii="仿宋_GB2312" w:hAnsi="仿宋_GB2312" w:eastAsia="仿宋_GB2312" w:cs="仿宋_GB2312"/>
          <w:spacing w:val="1"/>
          <w:sz w:val="28"/>
          <w:szCs w:val="28"/>
          <w:lang w:eastAsia="zh-CN"/>
        </w:rPr>
        <w:t>工作效率、</w:t>
      </w:r>
      <w:r>
        <w:rPr>
          <w:rFonts w:hint="eastAsia" w:ascii="仿宋_GB2312" w:hAnsi="仿宋_GB2312" w:eastAsia="仿宋_GB2312" w:cs="仿宋_GB2312"/>
          <w:spacing w:val="8"/>
          <w:sz w:val="28"/>
          <w:szCs w:val="28"/>
          <w:lang w:eastAsia="zh-CN"/>
        </w:rPr>
        <w:t>工作质量逐步提高。</w:t>
      </w:r>
    </w:p>
    <w:p w14:paraId="5EE2F7F7">
      <w:pPr>
        <w:spacing w:before="11"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实际完成值：达成预期指标</w:t>
      </w:r>
    </w:p>
    <w:p w14:paraId="710E3BA0">
      <w:pPr>
        <w:spacing w:before="133" w:line="520" w:lineRule="exact"/>
        <w:ind w:left="664"/>
        <w:rPr>
          <w:rFonts w:ascii="仿宋_GB2312" w:hAnsi="仿宋_GB2312" w:eastAsia="仿宋_GB2312" w:cs="仿宋_GB2312"/>
          <w:sz w:val="28"/>
          <w:szCs w:val="28"/>
          <w:lang w:eastAsia="zh-CN"/>
        </w:rPr>
      </w:pPr>
      <w:r>
        <w:rPr>
          <w:rFonts w:hint="eastAsia" w:ascii="仿宋_GB2312" w:hAnsi="仿宋_GB2312" w:eastAsia="仿宋_GB2312" w:cs="仿宋_GB2312"/>
          <w:spacing w:val="-8"/>
          <w:sz w:val="28"/>
          <w:szCs w:val="28"/>
          <w:lang w:eastAsia="zh-CN"/>
        </w:rPr>
        <w:t>③时效指标（满分10 分，实得10 分）</w:t>
      </w:r>
    </w:p>
    <w:p w14:paraId="56564D55">
      <w:pPr>
        <w:spacing w:before="150"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10"/>
          <w:sz w:val="28"/>
          <w:szCs w:val="28"/>
          <w:lang w:eastAsia="zh-CN"/>
        </w:rPr>
        <w:t>指标1：时效指标</w:t>
      </w:r>
    </w:p>
    <w:p w14:paraId="4A8CC5A4">
      <w:pPr>
        <w:spacing w:before="138" w:line="520" w:lineRule="exact"/>
        <w:ind w:left="40" w:right="258" w:firstLine="635"/>
        <w:rPr>
          <w:rFonts w:ascii="仿宋_GB2312" w:hAnsi="仿宋_GB2312" w:eastAsia="仿宋_GB2312" w:cs="仿宋_GB2312"/>
          <w:sz w:val="28"/>
          <w:szCs w:val="28"/>
          <w:lang w:eastAsia="zh-CN"/>
        </w:rPr>
      </w:pPr>
      <w:r>
        <w:rPr>
          <w:rFonts w:hint="eastAsia" w:ascii="仿宋_GB2312" w:hAnsi="仿宋_GB2312" w:eastAsia="仿宋_GB2312" w:cs="仿宋_GB2312"/>
          <w:spacing w:val="-3"/>
          <w:sz w:val="28"/>
          <w:szCs w:val="28"/>
          <w:lang w:eastAsia="zh-CN"/>
        </w:rPr>
        <w:t>指标值：当年12月底前完成购置计划，按合同约定完</w:t>
      </w:r>
      <w:r>
        <w:rPr>
          <w:rFonts w:hint="eastAsia" w:ascii="仿宋_GB2312" w:hAnsi="仿宋_GB2312" w:eastAsia="仿宋_GB2312" w:cs="仿宋_GB2312"/>
          <w:spacing w:val="7"/>
          <w:sz w:val="28"/>
          <w:szCs w:val="28"/>
          <w:lang w:eastAsia="zh-CN"/>
        </w:rPr>
        <w:t>成验收。</w:t>
      </w:r>
    </w:p>
    <w:p w14:paraId="1B2E7A62">
      <w:pPr>
        <w:spacing w:before="7"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实际完成值：达成预期指标</w:t>
      </w:r>
    </w:p>
    <w:p w14:paraId="7B6701AE">
      <w:pPr>
        <w:spacing w:before="135" w:line="520" w:lineRule="exact"/>
        <w:ind w:left="664"/>
        <w:rPr>
          <w:rFonts w:ascii="仿宋_GB2312" w:hAnsi="仿宋_GB2312" w:eastAsia="仿宋_GB2312" w:cs="仿宋_GB2312"/>
          <w:sz w:val="28"/>
          <w:szCs w:val="28"/>
          <w:lang w:eastAsia="zh-CN"/>
        </w:rPr>
      </w:pPr>
      <w:r>
        <w:rPr>
          <w:rFonts w:hint="eastAsia" w:ascii="仿宋_GB2312" w:hAnsi="仿宋_GB2312" w:eastAsia="仿宋_GB2312" w:cs="仿宋_GB2312"/>
          <w:spacing w:val="-8"/>
          <w:sz w:val="28"/>
          <w:szCs w:val="28"/>
          <w:lang w:eastAsia="zh-CN"/>
        </w:rPr>
        <w:t>④成本指标（满分10 分，实得10 分）</w:t>
      </w:r>
    </w:p>
    <w:p w14:paraId="419844BC">
      <w:pPr>
        <w:spacing w:before="149"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8"/>
          <w:sz w:val="28"/>
          <w:szCs w:val="28"/>
          <w:lang w:eastAsia="zh-CN"/>
        </w:rPr>
        <w:t>指标1：成本指标</w:t>
      </w:r>
    </w:p>
    <w:p w14:paraId="34149375">
      <w:pPr>
        <w:spacing w:before="132" w:line="520" w:lineRule="exact"/>
        <w:jc w:val="right"/>
        <w:rPr>
          <w:rFonts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指标值：按不高于中标价签订合同，总成本不超过预算。</w:t>
      </w:r>
    </w:p>
    <w:p w14:paraId="67C37EC3">
      <w:pPr>
        <w:spacing w:before="136"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实际完成值：达成预期指标</w:t>
      </w:r>
    </w:p>
    <w:p w14:paraId="11DD9188">
      <w:pPr>
        <w:spacing w:before="133" w:line="520" w:lineRule="exact"/>
        <w:ind w:left="680"/>
        <w:rPr>
          <w:rFonts w:ascii="仿宋_GB2312" w:hAnsi="仿宋_GB2312" w:eastAsia="仿宋_GB2312" w:cs="仿宋_GB2312"/>
          <w:sz w:val="28"/>
          <w:szCs w:val="28"/>
          <w:lang w:eastAsia="zh-CN"/>
        </w:rPr>
      </w:pPr>
      <w:r>
        <w:rPr>
          <w:rFonts w:hint="eastAsia" w:ascii="仿宋_GB2312" w:hAnsi="仿宋_GB2312" w:eastAsia="仿宋_GB2312" w:cs="仿宋_GB2312"/>
          <w:spacing w:val="-8"/>
          <w:sz w:val="28"/>
          <w:szCs w:val="28"/>
          <w:lang w:eastAsia="zh-CN"/>
        </w:rPr>
        <w:t>（2）效益指标（满分 30 分，实得 30分）</w:t>
      </w:r>
    </w:p>
    <w:p w14:paraId="43D63B9B">
      <w:pPr>
        <w:spacing w:before="143" w:line="520" w:lineRule="exact"/>
        <w:ind w:left="666"/>
        <w:rPr>
          <w:rFonts w:ascii="仿宋_GB2312" w:hAnsi="仿宋_GB2312" w:eastAsia="仿宋_GB2312" w:cs="仿宋_GB2312"/>
          <w:sz w:val="28"/>
          <w:szCs w:val="28"/>
          <w:lang w:eastAsia="zh-CN"/>
        </w:rPr>
      </w:pPr>
      <w:r>
        <w:rPr>
          <w:rFonts w:hint="eastAsia" w:ascii="仿宋_GB2312" w:hAnsi="仿宋_GB2312" w:eastAsia="仿宋_GB2312" w:cs="仿宋_GB2312"/>
          <w:spacing w:val="-6"/>
          <w:sz w:val="28"/>
          <w:szCs w:val="28"/>
          <w:lang w:eastAsia="zh-CN"/>
        </w:rPr>
        <w:t>①经济效益指标（满分10 分，实得10 分）</w:t>
      </w:r>
    </w:p>
    <w:p w14:paraId="5311327B">
      <w:pPr>
        <w:spacing w:before="153"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7"/>
          <w:sz w:val="28"/>
          <w:szCs w:val="28"/>
          <w:lang w:eastAsia="zh-CN"/>
        </w:rPr>
        <w:t>指标1：经济效益</w:t>
      </w:r>
    </w:p>
    <w:p w14:paraId="6E6AA2E9">
      <w:pPr>
        <w:spacing w:before="132"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5"/>
          <w:sz w:val="28"/>
          <w:szCs w:val="28"/>
          <w:lang w:eastAsia="zh-CN"/>
        </w:rPr>
        <w:t>指标值：完成当年非税收入目标</w:t>
      </w:r>
    </w:p>
    <w:p w14:paraId="4D9F7693">
      <w:pPr>
        <w:spacing w:before="132"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实际完成值：达成预期指标</w:t>
      </w:r>
    </w:p>
    <w:p w14:paraId="4DABBE1D">
      <w:pPr>
        <w:spacing w:before="136" w:line="520" w:lineRule="exact"/>
        <w:ind w:left="664"/>
        <w:rPr>
          <w:rFonts w:ascii="仿宋_GB2312" w:hAnsi="仿宋_GB2312" w:eastAsia="仿宋_GB2312" w:cs="仿宋_GB2312"/>
          <w:sz w:val="28"/>
          <w:szCs w:val="28"/>
          <w:lang w:eastAsia="zh-CN"/>
        </w:rPr>
      </w:pPr>
      <w:r>
        <w:rPr>
          <w:rFonts w:hint="eastAsia" w:ascii="仿宋_GB2312" w:hAnsi="仿宋_GB2312" w:eastAsia="仿宋_GB2312" w:cs="仿宋_GB2312"/>
          <w:spacing w:val="-6"/>
          <w:sz w:val="28"/>
          <w:szCs w:val="28"/>
          <w:lang w:eastAsia="zh-CN"/>
        </w:rPr>
        <w:t>②社会效益指标（满分10 分，实得10 分）</w:t>
      </w:r>
    </w:p>
    <w:p w14:paraId="20F46C8E">
      <w:pPr>
        <w:spacing w:before="149"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7"/>
          <w:sz w:val="28"/>
          <w:szCs w:val="28"/>
          <w:lang w:eastAsia="zh-CN"/>
        </w:rPr>
        <w:t>指标1：社会效益</w:t>
      </w:r>
    </w:p>
    <w:p w14:paraId="148F3C8C">
      <w:pPr>
        <w:spacing w:before="138" w:line="520" w:lineRule="exact"/>
        <w:ind w:left="37" w:right="113" w:firstLine="638"/>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指标值：用于提高工作效率，不断提升我中</w:t>
      </w:r>
      <w:r>
        <w:rPr>
          <w:rFonts w:hint="eastAsia" w:ascii="仿宋_GB2312" w:hAnsi="仿宋_GB2312" w:eastAsia="仿宋_GB2312" w:cs="仿宋_GB2312"/>
          <w:spacing w:val="3"/>
          <w:sz w:val="28"/>
          <w:szCs w:val="28"/>
          <w:lang w:eastAsia="zh-CN"/>
        </w:rPr>
        <w:t>心对特种设</w:t>
      </w:r>
      <w:r>
        <w:rPr>
          <w:rFonts w:hint="eastAsia" w:ascii="仿宋_GB2312" w:hAnsi="仿宋_GB2312" w:eastAsia="仿宋_GB2312" w:cs="仿宋_GB2312"/>
          <w:spacing w:val="6"/>
          <w:sz w:val="28"/>
          <w:szCs w:val="28"/>
          <w:lang w:eastAsia="zh-CN"/>
        </w:rPr>
        <w:t>备的检验检测能力，满足淮南市特种设备用户检验检测的需</w:t>
      </w:r>
      <w:r>
        <w:rPr>
          <w:rFonts w:hint="eastAsia" w:ascii="仿宋_GB2312" w:hAnsi="仿宋_GB2312" w:eastAsia="仿宋_GB2312" w:cs="仿宋_GB2312"/>
          <w:spacing w:val="4"/>
          <w:sz w:val="28"/>
          <w:szCs w:val="28"/>
          <w:lang w:eastAsia="zh-CN"/>
        </w:rPr>
        <w:t>求，尽可能保障人民人身财产安全。</w:t>
      </w:r>
    </w:p>
    <w:p w14:paraId="62BC3B47">
      <w:pPr>
        <w:spacing w:before="7"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实际完成值：达成预期指标</w:t>
      </w:r>
    </w:p>
    <w:p w14:paraId="6A82D2A3">
      <w:pPr>
        <w:spacing w:line="520" w:lineRule="exact"/>
        <w:rPr>
          <w:rFonts w:ascii="仿宋_GB2312" w:hAnsi="仿宋_GB2312" w:eastAsia="仿宋_GB2312" w:cs="仿宋_GB2312"/>
          <w:sz w:val="28"/>
          <w:szCs w:val="28"/>
          <w:lang w:eastAsia="zh-CN"/>
        </w:rPr>
        <w:sectPr>
          <w:pgSz w:w="11906" w:h="16839"/>
          <w:pgMar w:top="1431" w:right="1688" w:bottom="0" w:left="1785" w:header="0" w:footer="0" w:gutter="0"/>
          <w:cols w:space="720" w:num="1"/>
        </w:sectPr>
      </w:pPr>
    </w:p>
    <w:p w14:paraId="79B80E78">
      <w:pPr>
        <w:spacing w:before="184" w:line="520" w:lineRule="exact"/>
        <w:ind w:left="675" w:right="1404" w:hanging="11"/>
        <w:rPr>
          <w:rFonts w:ascii="仿宋_GB2312" w:hAnsi="仿宋_GB2312" w:eastAsia="仿宋_GB2312" w:cs="仿宋_GB2312"/>
          <w:sz w:val="28"/>
          <w:szCs w:val="28"/>
          <w:lang w:eastAsia="zh-CN"/>
        </w:rPr>
      </w:pPr>
      <w:r>
        <w:rPr>
          <w:rFonts w:hint="eastAsia" w:ascii="仿宋_GB2312" w:hAnsi="仿宋_GB2312" w:eastAsia="仿宋_GB2312" w:cs="仿宋_GB2312"/>
          <w:spacing w:val="-6"/>
          <w:sz w:val="28"/>
          <w:szCs w:val="28"/>
          <w:lang w:eastAsia="zh-CN"/>
        </w:rPr>
        <w:t>③可持续影响指标（满分10 分，实得10 分）指标1：可持续影响</w:t>
      </w:r>
    </w:p>
    <w:p w14:paraId="086ED6EF">
      <w:pPr>
        <w:spacing w:before="13" w:line="520" w:lineRule="exact"/>
        <w:ind w:left="36" w:right="8" w:firstLine="639"/>
        <w:jc w:val="both"/>
        <w:rPr>
          <w:rFonts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指标值：建立科学合理的资产配置制度，健全资</w:t>
      </w:r>
      <w:r>
        <w:rPr>
          <w:rFonts w:hint="eastAsia" w:ascii="仿宋_GB2312" w:hAnsi="仿宋_GB2312" w:eastAsia="仿宋_GB2312" w:cs="仿宋_GB2312"/>
          <w:spacing w:val="-1"/>
          <w:sz w:val="28"/>
          <w:szCs w:val="28"/>
          <w:lang w:eastAsia="zh-CN"/>
        </w:rPr>
        <w:t>产购买、</w:t>
      </w:r>
      <w:r>
        <w:rPr>
          <w:rFonts w:hint="eastAsia" w:ascii="仿宋_GB2312" w:hAnsi="仿宋_GB2312" w:eastAsia="仿宋_GB2312" w:cs="仿宋_GB2312"/>
          <w:spacing w:val="3"/>
          <w:sz w:val="28"/>
          <w:szCs w:val="28"/>
          <w:lang w:eastAsia="zh-CN"/>
        </w:rPr>
        <w:t>使用、维修、处置机制；保障逐年提升的检验任务的按时保</w:t>
      </w:r>
      <w:r>
        <w:rPr>
          <w:rFonts w:hint="eastAsia" w:ascii="仿宋_GB2312" w:hAnsi="仿宋_GB2312" w:eastAsia="仿宋_GB2312" w:cs="仿宋_GB2312"/>
          <w:spacing w:val="2"/>
          <w:sz w:val="28"/>
          <w:szCs w:val="28"/>
          <w:lang w:eastAsia="zh-CN"/>
        </w:rPr>
        <w:t>质完成，减少安全隐患。</w:t>
      </w:r>
    </w:p>
    <w:p w14:paraId="64CC530B">
      <w:pPr>
        <w:spacing w:before="7"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实际完成值：达成预期指标</w:t>
      </w:r>
    </w:p>
    <w:p w14:paraId="299295F0">
      <w:pPr>
        <w:spacing w:before="135" w:line="520" w:lineRule="exact"/>
        <w:ind w:left="680"/>
        <w:rPr>
          <w:rFonts w:ascii="仿宋_GB2312" w:hAnsi="仿宋_GB2312" w:eastAsia="仿宋_GB2312" w:cs="仿宋_GB2312"/>
          <w:sz w:val="28"/>
          <w:szCs w:val="28"/>
          <w:lang w:eastAsia="zh-CN"/>
        </w:rPr>
      </w:pPr>
      <w:r>
        <w:rPr>
          <w:rFonts w:hint="eastAsia" w:ascii="仿宋_GB2312" w:hAnsi="仿宋_GB2312" w:eastAsia="仿宋_GB2312" w:cs="仿宋_GB2312"/>
          <w:spacing w:val="-9"/>
          <w:sz w:val="28"/>
          <w:szCs w:val="28"/>
          <w:lang w:eastAsia="zh-CN"/>
        </w:rPr>
        <w:t>（3）满意度指标（满分10 分，实得10 分）</w:t>
      </w:r>
    </w:p>
    <w:p w14:paraId="1570CD69">
      <w:pPr>
        <w:spacing w:before="145" w:line="520" w:lineRule="exact"/>
        <w:ind w:left="675" w:right="2045" w:hanging="9"/>
        <w:rPr>
          <w:rFonts w:ascii="仿宋_GB2312" w:hAnsi="仿宋_GB2312" w:eastAsia="仿宋_GB2312" w:cs="仿宋_GB2312"/>
          <w:sz w:val="28"/>
          <w:szCs w:val="28"/>
          <w:lang w:eastAsia="zh-CN"/>
        </w:rPr>
      </w:pPr>
      <w:r>
        <w:rPr>
          <w:rFonts w:hint="eastAsia" w:ascii="仿宋_GB2312" w:hAnsi="仿宋_GB2312" w:eastAsia="仿宋_GB2312" w:cs="仿宋_GB2312"/>
          <w:spacing w:val="-8"/>
          <w:sz w:val="28"/>
          <w:szCs w:val="28"/>
          <w:lang w:eastAsia="zh-CN"/>
        </w:rPr>
        <w:t>①满意度指标（满分10 分，实得10 分）</w:t>
      </w:r>
      <w:r>
        <w:rPr>
          <w:rFonts w:hint="eastAsia" w:ascii="仿宋_GB2312" w:hAnsi="仿宋_GB2312" w:eastAsia="仿宋_GB2312" w:cs="仿宋_GB2312"/>
          <w:spacing w:val="-9"/>
          <w:sz w:val="28"/>
          <w:szCs w:val="28"/>
          <w:lang w:eastAsia="zh-CN"/>
        </w:rPr>
        <w:t>指标1：满意度</w:t>
      </w:r>
    </w:p>
    <w:p w14:paraId="7530A8A7">
      <w:pPr>
        <w:spacing w:before="134"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指标值：≥90%</w:t>
      </w:r>
    </w:p>
    <w:p w14:paraId="5469BD6F">
      <w:pPr>
        <w:spacing w:before="130"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5"/>
          <w:sz w:val="28"/>
          <w:szCs w:val="28"/>
          <w:lang w:eastAsia="zh-CN"/>
        </w:rPr>
        <w:t>实际完成值：90%</w:t>
      </w:r>
    </w:p>
    <w:p w14:paraId="5307DEA8">
      <w:pPr>
        <w:spacing w:before="134" w:line="520" w:lineRule="exact"/>
        <w:ind w:left="672"/>
        <w:outlineLvl w:val="1"/>
        <w:rPr>
          <w:rFonts w:ascii="仿宋_GB2312" w:hAnsi="仿宋_GB2312" w:eastAsia="仿宋_GB2312" w:cs="仿宋_GB2312"/>
          <w:sz w:val="28"/>
          <w:szCs w:val="28"/>
          <w:lang w:eastAsia="zh-CN"/>
        </w:rPr>
      </w:pPr>
      <w:r>
        <w:rPr>
          <w:rFonts w:hint="eastAsia" w:ascii="仿宋_GB2312" w:hAnsi="仿宋_GB2312" w:eastAsia="仿宋_GB2312" w:cs="仿宋_GB2312"/>
          <w:b/>
          <w:bCs/>
          <w:spacing w:val="11"/>
          <w:sz w:val="28"/>
          <w:szCs w:val="28"/>
          <w:lang w:eastAsia="zh-CN"/>
        </w:rPr>
        <w:t>3.评价结果</w:t>
      </w:r>
    </w:p>
    <w:p w14:paraId="0D243DCC">
      <w:pPr>
        <w:spacing w:before="133" w:line="520" w:lineRule="exact"/>
        <w:ind w:left="36" w:firstLine="639"/>
        <w:rPr>
          <w:rFonts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经评价，2023 年淮南市市场监督管理局特种检验设备购</w:t>
      </w:r>
      <w:r>
        <w:rPr>
          <w:rFonts w:hint="eastAsia" w:ascii="仿宋_GB2312" w:hAnsi="仿宋_GB2312" w:eastAsia="仿宋_GB2312" w:cs="仿宋_GB2312"/>
          <w:spacing w:val="-12"/>
          <w:sz w:val="28"/>
          <w:szCs w:val="28"/>
          <w:lang w:eastAsia="zh-CN"/>
        </w:rPr>
        <w:t>置经费项目绩效评价综合得分为 99.83 分，评价结果为“优”。</w:t>
      </w:r>
    </w:p>
    <w:p w14:paraId="659A7B2E">
      <w:pPr>
        <w:spacing w:before="11" w:line="520" w:lineRule="exact"/>
        <w:ind w:left="34" w:right="113" w:firstLine="625"/>
        <w:outlineLvl w:val="0"/>
        <w:rPr>
          <w:rFonts w:ascii="仿宋_GB2312" w:hAnsi="仿宋_GB2312" w:eastAsia="仿宋_GB2312" w:cs="仿宋_GB2312"/>
          <w:sz w:val="28"/>
          <w:szCs w:val="28"/>
          <w:lang w:eastAsia="zh-CN"/>
        </w:rPr>
      </w:pPr>
      <w:r>
        <w:rPr>
          <w:rFonts w:hint="eastAsia" w:ascii="仿宋_GB2312" w:hAnsi="仿宋_GB2312" w:eastAsia="仿宋_GB2312" w:cs="仿宋_GB2312"/>
          <w:b/>
          <w:bCs/>
          <w:spacing w:val="5"/>
          <w:sz w:val="28"/>
          <w:szCs w:val="28"/>
          <w:lang w:eastAsia="zh-CN"/>
        </w:rPr>
        <w:t>（十三）中央及省级食品药品(含医疗器械、化妆品)监</w:t>
      </w:r>
      <w:r>
        <w:rPr>
          <w:rFonts w:hint="eastAsia" w:ascii="仿宋_GB2312" w:hAnsi="仿宋_GB2312" w:eastAsia="仿宋_GB2312" w:cs="仿宋_GB2312"/>
          <w:b/>
          <w:bCs/>
          <w:spacing w:val="2"/>
          <w:sz w:val="28"/>
          <w:szCs w:val="28"/>
          <w:lang w:eastAsia="zh-CN"/>
        </w:rPr>
        <w:t>管补助及抽检经费项目（满分100分，实得100分）</w:t>
      </w:r>
    </w:p>
    <w:p w14:paraId="0398CFAD">
      <w:pPr>
        <w:spacing w:before="217" w:line="520" w:lineRule="exact"/>
        <w:ind w:left="689"/>
        <w:outlineLvl w:val="1"/>
        <w:rPr>
          <w:rFonts w:ascii="仿宋_GB2312" w:hAnsi="仿宋_GB2312" w:eastAsia="仿宋_GB2312" w:cs="仿宋_GB2312"/>
          <w:sz w:val="28"/>
          <w:szCs w:val="28"/>
          <w:lang w:eastAsia="zh-CN"/>
        </w:rPr>
      </w:pPr>
      <w:r>
        <w:rPr>
          <w:rFonts w:hint="eastAsia" w:ascii="仿宋_GB2312" w:hAnsi="仿宋_GB2312" w:eastAsia="仿宋_GB2312" w:cs="仿宋_GB2312"/>
          <w:b/>
          <w:bCs/>
          <w:spacing w:val="-5"/>
          <w:sz w:val="28"/>
          <w:szCs w:val="28"/>
          <w:lang w:eastAsia="zh-CN"/>
        </w:rPr>
        <w:t>1.资金执行情况分析（满分10 分，实得10 分）</w:t>
      </w:r>
    </w:p>
    <w:p w14:paraId="041F7CC8">
      <w:pPr>
        <w:spacing w:before="152" w:line="520" w:lineRule="exact"/>
        <w:ind w:left="40" w:right="113" w:firstLine="629"/>
        <w:jc w:val="both"/>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2023 年中央及省级食品药品(含医疗器械、化妆品)监管</w:t>
      </w:r>
      <w:r>
        <w:rPr>
          <w:rFonts w:hint="eastAsia" w:ascii="仿宋_GB2312" w:hAnsi="仿宋_GB2312" w:eastAsia="仿宋_GB2312" w:cs="仿宋_GB2312"/>
          <w:spacing w:val="3"/>
          <w:sz w:val="28"/>
          <w:szCs w:val="28"/>
          <w:lang w:eastAsia="zh-CN"/>
        </w:rPr>
        <w:t>补助及抽检经费项目预算总金额为 201.7 万元，实际执行数</w:t>
      </w:r>
      <w:r>
        <w:rPr>
          <w:rFonts w:hint="eastAsia" w:ascii="仿宋_GB2312" w:hAnsi="仿宋_GB2312" w:eastAsia="仿宋_GB2312" w:cs="仿宋_GB2312"/>
          <w:spacing w:val="-11"/>
          <w:sz w:val="28"/>
          <w:szCs w:val="28"/>
          <w:lang w:eastAsia="zh-CN"/>
        </w:rPr>
        <w:t>为 201.7 万元，预算执行率为100%。</w:t>
      </w:r>
    </w:p>
    <w:p w14:paraId="69A10E6D">
      <w:pPr>
        <w:spacing w:before="9" w:line="520" w:lineRule="exact"/>
        <w:ind w:left="669"/>
        <w:outlineLvl w:val="1"/>
        <w:rPr>
          <w:rFonts w:ascii="仿宋_GB2312" w:hAnsi="仿宋_GB2312" w:eastAsia="仿宋_GB2312" w:cs="仿宋_GB2312"/>
          <w:sz w:val="28"/>
          <w:szCs w:val="28"/>
          <w:lang w:eastAsia="zh-CN"/>
        </w:rPr>
      </w:pPr>
      <w:r>
        <w:rPr>
          <w:rFonts w:hint="eastAsia" w:ascii="仿宋_GB2312" w:hAnsi="仿宋_GB2312" w:eastAsia="仿宋_GB2312" w:cs="仿宋_GB2312"/>
          <w:b/>
          <w:bCs/>
          <w:sz w:val="28"/>
          <w:szCs w:val="28"/>
          <w:lang w:eastAsia="zh-CN"/>
        </w:rPr>
        <w:t>2.绩效目标完成情况分析（满分 90 分，实得 90 分）</w:t>
      </w:r>
    </w:p>
    <w:p w14:paraId="1D609352">
      <w:pPr>
        <w:spacing w:before="145" w:line="520" w:lineRule="exact"/>
        <w:ind w:left="38" w:right="338" w:firstLine="641"/>
        <w:rPr>
          <w:rFonts w:ascii="仿宋_GB2312" w:hAnsi="仿宋_GB2312" w:eastAsia="仿宋_GB2312" w:cs="仿宋_GB2312"/>
          <w:sz w:val="28"/>
          <w:szCs w:val="28"/>
          <w:lang w:eastAsia="zh-CN"/>
        </w:rPr>
      </w:pPr>
      <w:r>
        <w:rPr>
          <w:rFonts w:hint="eastAsia" w:ascii="仿宋_GB2312" w:hAnsi="仿宋_GB2312" w:eastAsia="仿宋_GB2312" w:cs="仿宋_GB2312"/>
          <w:spacing w:val="-5"/>
          <w:sz w:val="28"/>
          <w:szCs w:val="28"/>
          <w:lang w:eastAsia="zh-CN"/>
        </w:rPr>
        <w:t>（1）产出指标完成情况分析。（满分 50 分，实得 50</w:t>
      </w:r>
      <w:r>
        <w:rPr>
          <w:rFonts w:hint="eastAsia" w:ascii="仿宋_GB2312" w:hAnsi="仿宋_GB2312" w:eastAsia="仿宋_GB2312" w:cs="仿宋_GB2312"/>
          <w:spacing w:val="-8"/>
          <w:sz w:val="28"/>
          <w:szCs w:val="28"/>
          <w:lang w:eastAsia="zh-CN"/>
        </w:rPr>
        <w:t>分）</w:t>
      </w:r>
    </w:p>
    <w:p w14:paraId="40AB9AE9">
      <w:pPr>
        <w:spacing w:before="176" w:line="520" w:lineRule="exact"/>
        <w:ind w:left="666"/>
        <w:rPr>
          <w:rFonts w:ascii="仿宋_GB2312" w:hAnsi="仿宋_GB2312" w:eastAsia="仿宋_GB2312" w:cs="仿宋_GB2312"/>
          <w:sz w:val="28"/>
          <w:szCs w:val="28"/>
          <w:lang w:eastAsia="zh-CN"/>
        </w:rPr>
      </w:pPr>
      <w:r>
        <w:rPr>
          <w:rFonts w:hint="eastAsia" w:ascii="仿宋_GB2312" w:hAnsi="仿宋_GB2312" w:eastAsia="仿宋_GB2312" w:cs="仿宋_GB2312"/>
          <w:spacing w:val="-6"/>
          <w:sz w:val="28"/>
          <w:szCs w:val="28"/>
          <w:lang w:eastAsia="zh-CN"/>
        </w:rPr>
        <w:t>①数量指标（满分 30 分，实得 30分）</w:t>
      </w:r>
    </w:p>
    <w:p w14:paraId="40BD8045">
      <w:pPr>
        <w:spacing w:line="520" w:lineRule="exact"/>
        <w:rPr>
          <w:rFonts w:ascii="仿宋_GB2312" w:hAnsi="仿宋_GB2312" w:eastAsia="仿宋_GB2312" w:cs="仿宋_GB2312"/>
          <w:sz w:val="28"/>
          <w:szCs w:val="28"/>
          <w:lang w:eastAsia="zh-CN"/>
        </w:rPr>
        <w:sectPr>
          <w:pgSz w:w="11906" w:h="16839"/>
          <w:pgMar w:top="1431" w:right="1688" w:bottom="0" w:left="1785" w:header="0" w:footer="0" w:gutter="0"/>
          <w:cols w:space="720" w:num="1"/>
        </w:sectPr>
      </w:pPr>
    </w:p>
    <w:p w14:paraId="02E380B8">
      <w:pPr>
        <w:spacing w:before="216" w:line="520" w:lineRule="exact"/>
        <w:ind w:left="675" w:right="3282"/>
        <w:rPr>
          <w:rFonts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 xml:space="preserve">指标1：药品安全科技创新项目 </w:t>
      </w:r>
      <w:r>
        <w:rPr>
          <w:rFonts w:hint="eastAsia" w:ascii="仿宋_GB2312" w:hAnsi="仿宋_GB2312" w:eastAsia="仿宋_GB2312" w:cs="仿宋_GB2312"/>
          <w:spacing w:val="4"/>
          <w:sz w:val="28"/>
          <w:szCs w:val="28"/>
          <w:lang w:eastAsia="zh-CN"/>
        </w:rPr>
        <w:t>指标值：≥1 个</w:t>
      </w:r>
    </w:p>
    <w:p w14:paraId="3530A3AB">
      <w:pPr>
        <w:spacing w:before="7"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实际完成值：1 个</w:t>
      </w:r>
    </w:p>
    <w:p w14:paraId="267FBFD6">
      <w:pPr>
        <w:spacing w:before="174"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5"/>
          <w:sz w:val="28"/>
          <w:szCs w:val="28"/>
          <w:lang w:eastAsia="zh-CN"/>
        </w:rPr>
        <w:t>指标 2：各市核查分中心开展高风险药械企业核查情况</w:t>
      </w:r>
    </w:p>
    <w:p w14:paraId="11CCD63C">
      <w:pPr>
        <w:spacing w:before="173"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指标值：≥5 家</w:t>
      </w:r>
    </w:p>
    <w:p w14:paraId="3B1CAC30">
      <w:pPr>
        <w:spacing w:before="171"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实际完成值：35 家</w:t>
      </w:r>
    </w:p>
    <w:p w14:paraId="7CF45AEA">
      <w:pPr>
        <w:spacing w:before="173" w:line="520" w:lineRule="exact"/>
        <w:ind w:left="675" w:right="3921"/>
        <w:rPr>
          <w:rFonts w:ascii="仿宋_GB2312" w:hAnsi="仿宋_GB2312" w:eastAsia="仿宋_GB2312" w:cs="仿宋_GB2312"/>
          <w:sz w:val="28"/>
          <w:szCs w:val="28"/>
          <w:lang w:eastAsia="zh-CN"/>
        </w:rPr>
      </w:pPr>
      <w:r>
        <w:rPr>
          <w:rFonts w:hint="eastAsia" w:ascii="仿宋_GB2312" w:hAnsi="仿宋_GB2312" w:eastAsia="仿宋_GB2312" w:cs="仿宋_GB2312"/>
          <w:spacing w:val="1"/>
          <w:sz w:val="28"/>
          <w:szCs w:val="28"/>
          <w:lang w:eastAsia="zh-CN"/>
        </w:rPr>
        <w:t>指标 3：组织开展技能竞赛</w:t>
      </w:r>
      <w:r>
        <w:rPr>
          <w:rFonts w:hint="eastAsia" w:ascii="仿宋_GB2312" w:hAnsi="仿宋_GB2312" w:eastAsia="仿宋_GB2312" w:cs="仿宋_GB2312"/>
          <w:spacing w:val="4"/>
          <w:sz w:val="28"/>
          <w:szCs w:val="28"/>
          <w:lang w:eastAsia="zh-CN"/>
        </w:rPr>
        <w:t>指标值：≥1 次</w:t>
      </w:r>
    </w:p>
    <w:p w14:paraId="74BBEB53">
      <w:pPr>
        <w:spacing w:before="8"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实际完成值：1 次</w:t>
      </w:r>
    </w:p>
    <w:p w14:paraId="6716C338">
      <w:pPr>
        <w:spacing w:before="176" w:line="520" w:lineRule="exact"/>
        <w:ind w:left="675" w:right="1682"/>
        <w:rPr>
          <w:rFonts w:ascii="仿宋_GB2312" w:hAnsi="仿宋_GB2312" w:eastAsia="仿宋_GB2312" w:cs="仿宋_GB2312"/>
          <w:sz w:val="28"/>
          <w:szCs w:val="28"/>
          <w:lang w:eastAsia="zh-CN"/>
        </w:rPr>
      </w:pPr>
      <w:r>
        <w:rPr>
          <w:rFonts w:hint="eastAsia" w:ascii="仿宋_GB2312" w:hAnsi="仿宋_GB2312" w:eastAsia="仿宋_GB2312" w:cs="仿宋_GB2312"/>
          <w:spacing w:val="3"/>
          <w:sz w:val="28"/>
          <w:szCs w:val="28"/>
          <w:lang w:eastAsia="zh-CN"/>
        </w:rPr>
        <w:t>指标 4：药品不良反应监测百万人口报告数</w:t>
      </w:r>
      <w:r>
        <w:rPr>
          <w:rFonts w:hint="eastAsia" w:ascii="仿宋_GB2312" w:hAnsi="仿宋_GB2312" w:eastAsia="仿宋_GB2312" w:cs="仿宋_GB2312"/>
          <w:spacing w:val="-3"/>
          <w:sz w:val="28"/>
          <w:szCs w:val="28"/>
          <w:lang w:eastAsia="zh-CN"/>
        </w:rPr>
        <w:t>指标值：≥1175 份</w:t>
      </w:r>
    </w:p>
    <w:p w14:paraId="0C94291E">
      <w:pPr>
        <w:spacing w:before="6"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7"/>
          <w:sz w:val="28"/>
          <w:szCs w:val="28"/>
          <w:lang w:eastAsia="zh-CN"/>
        </w:rPr>
        <w:t>实际完成值：2144 份</w:t>
      </w:r>
    </w:p>
    <w:p w14:paraId="0CAE50D7">
      <w:pPr>
        <w:spacing w:before="175"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3"/>
          <w:sz w:val="28"/>
          <w:szCs w:val="28"/>
          <w:lang w:eastAsia="zh-CN"/>
        </w:rPr>
        <w:t>指标 5：医疗器械不良事件监测百万人口报告数</w:t>
      </w:r>
    </w:p>
    <w:p w14:paraId="3EE4C9FD">
      <w:pPr>
        <w:spacing w:before="176"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1"/>
          <w:sz w:val="28"/>
          <w:szCs w:val="28"/>
          <w:lang w:eastAsia="zh-CN"/>
        </w:rPr>
        <w:t>指标值：≥300 份</w:t>
      </w:r>
    </w:p>
    <w:p w14:paraId="1FCB3F6E">
      <w:pPr>
        <w:spacing w:before="171"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6"/>
          <w:sz w:val="28"/>
          <w:szCs w:val="28"/>
          <w:lang w:eastAsia="zh-CN"/>
        </w:rPr>
        <w:t>实际完成值：653 份</w:t>
      </w:r>
    </w:p>
    <w:p w14:paraId="5F55F3C9">
      <w:pPr>
        <w:spacing w:before="175" w:line="520" w:lineRule="exact"/>
        <w:ind w:left="675" w:right="2642"/>
        <w:rPr>
          <w:rFonts w:ascii="仿宋_GB2312" w:hAnsi="仿宋_GB2312" w:eastAsia="仿宋_GB2312" w:cs="仿宋_GB2312"/>
          <w:sz w:val="28"/>
          <w:szCs w:val="28"/>
          <w:lang w:eastAsia="zh-CN"/>
        </w:rPr>
      </w:pPr>
      <w:r>
        <w:rPr>
          <w:rFonts w:hint="eastAsia" w:ascii="仿宋_GB2312" w:hAnsi="仿宋_GB2312" w:eastAsia="仿宋_GB2312" w:cs="仿宋_GB2312"/>
          <w:spacing w:val="3"/>
          <w:sz w:val="28"/>
          <w:szCs w:val="28"/>
          <w:lang w:eastAsia="zh-CN"/>
        </w:rPr>
        <w:t>指标 6：化妆品不良反应报告和监测</w:t>
      </w:r>
      <w:r>
        <w:rPr>
          <w:rFonts w:hint="eastAsia" w:ascii="仿宋_GB2312" w:hAnsi="仿宋_GB2312" w:eastAsia="仿宋_GB2312" w:cs="仿宋_GB2312"/>
          <w:spacing w:val="-5"/>
          <w:sz w:val="28"/>
          <w:szCs w:val="28"/>
          <w:lang w:eastAsia="zh-CN"/>
        </w:rPr>
        <w:t>指标值：百万人口数达150 份</w:t>
      </w:r>
    </w:p>
    <w:p w14:paraId="4C512442">
      <w:pPr>
        <w:spacing w:before="11" w:line="520" w:lineRule="exact"/>
        <w:ind w:left="1013"/>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实际完成值 339 份</w:t>
      </w:r>
    </w:p>
    <w:p w14:paraId="1C11D56A">
      <w:pPr>
        <w:spacing w:before="176" w:line="520" w:lineRule="exact"/>
        <w:ind w:left="675" w:right="1693" w:firstLine="331"/>
        <w:rPr>
          <w:rFonts w:ascii="仿宋_GB2312" w:hAnsi="仿宋_GB2312" w:eastAsia="仿宋_GB2312" w:cs="仿宋_GB2312"/>
          <w:sz w:val="28"/>
          <w:szCs w:val="28"/>
          <w:lang w:eastAsia="zh-CN"/>
        </w:rPr>
      </w:pPr>
      <w:r>
        <w:rPr>
          <w:rFonts w:hint="eastAsia" w:ascii="仿宋_GB2312" w:hAnsi="仿宋_GB2312" w:eastAsia="仿宋_GB2312" w:cs="仿宋_GB2312"/>
          <w:spacing w:val="2"/>
          <w:sz w:val="28"/>
          <w:szCs w:val="28"/>
          <w:lang w:eastAsia="zh-CN"/>
        </w:rPr>
        <w:t>指标 7：省级药品日常监督抽样（批次）</w:t>
      </w:r>
      <w:r>
        <w:rPr>
          <w:rFonts w:hint="eastAsia" w:ascii="仿宋_GB2312" w:hAnsi="仿宋_GB2312" w:eastAsia="仿宋_GB2312" w:cs="仿宋_GB2312"/>
          <w:sz w:val="28"/>
          <w:szCs w:val="28"/>
          <w:lang w:eastAsia="zh-CN"/>
        </w:rPr>
        <w:t xml:space="preserve"> 指标值：≥365</w:t>
      </w:r>
    </w:p>
    <w:p w14:paraId="12E38554">
      <w:pPr>
        <w:spacing w:before="7"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6"/>
          <w:sz w:val="28"/>
          <w:szCs w:val="28"/>
          <w:lang w:eastAsia="zh-CN"/>
        </w:rPr>
        <w:t>实际完成值：365</w:t>
      </w:r>
    </w:p>
    <w:p w14:paraId="7FEB1003">
      <w:pPr>
        <w:spacing w:before="175" w:line="520" w:lineRule="exact"/>
        <w:ind w:left="675" w:right="2026"/>
        <w:rPr>
          <w:rFonts w:ascii="仿宋_GB2312" w:hAnsi="仿宋_GB2312" w:eastAsia="仿宋_GB2312" w:cs="仿宋_GB2312"/>
          <w:sz w:val="28"/>
          <w:szCs w:val="28"/>
          <w:lang w:eastAsia="zh-CN"/>
        </w:rPr>
      </w:pPr>
      <w:r>
        <w:rPr>
          <w:rFonts w:hint="eastAsia" w:ascii="仿宋_GB2312" w:hAnsi="仿宋_GB2312" w:eastAsia="仿宋_GB2312" w:cs="仿宋_GB2312"/>
          <w:spacing w:val="2"/>
          <w:sz w:val="28"/>
          <w:szCs w:val="28"/>
          <w:lang w:eastAsia="zh-CN"/>
        </w:rPr>
        <w:t>指标 8：省级医疗器械监督抽检（批次）</w:t>
      </w:r>
      <w:r>
        <w:rPr>
          <w:rFonts w:hint="eastAsia" w:ascii="仿宋_GB2312" w:hAnsi="仿宋_GB2312" w:eastAsia="仿宋_GB2312" w:cs="仿宋_GB2312"/>
          <w:spacing w:val="3"/>
          <w:sz w:val="28"/>
          <w:szCs w:val="28"/>
          <w:lang w:eastAsia="zh-CN"/>
        </w:rPr>
        <w:t>指标值：≥20</w:t>
      </w:r>
    </w:p>
    <w:p w14:paraId="270D138D">
      <w:pPr>
        <w:spacing w:line="520" w:lineRule="exact"/>
        <w:rPr>
          <w:rFonts w:ascii="仿宋_GB2312" w:hAnsi="仿宋_GB2312" w:eastAsia="仿宋_GB2312" w:cs="仿宋_GB2312"/>
          <w:sz w:val="28"/>
          <w:szCs w:val="28"/>
          <w:lang w:eastAsia="zh-CN"/>
        </w:rPr>
        <w:sectPr>
          <w:pgSz w:w="11906" w:h="16839"/>
          <w:pgMar w:top="1431" w:right="1785" w:bottom="0" w:left="1785" w:header="0" w:footer="0" w:gutter="0"/>
          <w:cols w:space="720" w:num="1"/>
        </w:sectPr>
      </w:pPr>
    </w:p>
    <w:p w14:paraId="23219DD8">
      <w:pPr>
        <w:spacing w:before="215"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3"/>
          <w:sz w:val="28"/>
          <w:szCs w:val="28"/>
          <w:lang w:eastAsia="zh-CN"/>
        </w:rPr>
        <w:t>实际完成值：20</w:t>
      </w:r>
    </w:p>
    <w:p w14:paraId="7BD96018">
      <w:pPr>
        <w:spacing w:before="173"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2"/>
          <w:sz w:val="28"/>
          <w:szCs w:val="28"/>
          <w:lang w:eastAsia="zh-CN"/>
        </w:rPr>
        <w:t>指标 9：省级化妆品监督抽检（批次）</w:t>
      </w:r>
    </w:p>
    <w:p w14:paraId="2A704094">
      <w:pPr>
        <w:spacing w:before="183"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3"/>
          <w:sz w:val="28"/>
          <w:szCs w:val="28"/>
          <w:lang w:eastAsia="zh-CN"/>
        </w:rPr>
        <w:t>指标值：≥10</w:t>
      </w:r>
    </w:p>
    <w:p w14:paraId="3F213EA5">
      <w:pPr>
        <w:spacing w:before="171"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6"/>
          <w:sz w:val="28"/>
          <w:szCs w:val="28"/>
          <w:lang w:eastAsia="zh-CN"/>
        </w:rPr>
        <w:t>实际完成值：10</w:t>
      </w:r>
    </w:p>
    <w:p w14:paraId="2772A05F">
      <w:pPr>
        <w:spacing w:before="173" w:line="520" w:lineRule="exact"/>
        <w:ind w:left="664"/>
        <w:rPr>
          <w:rFonts w:ascii="仿宋_GB2312" w:hAnsi="仿宋_GB2312" w:eastAsia="仿宋_GB2312" w:cs="仿宋_GB2312"/>
          <w:sz w:val="28"/>
          <w:szCs w:val="28"/>
          <w:lang w:eastAsia="zh-CN"/>
        </w:rPr>
      </w:pPr>
      <w:r>
        <w:rPr>
          <w:rFonts w:hint="eastAsia" w:ascii="仿宋_GB2312" w:hAnsi="仿宋_GB2312" w:eastAsia="仿宋_GB2312" w:cs="仿宋_GB2312"/>
          <w:spacing w:val="-8"/>
          <w:sz w:val="28"/>
          <w:szCs w:val="28"/>
          <w:lang w:eastAsia="zh-CN"/>
        </w:rPr>
        <w:t>②质量指标（满分15 分，实得15 分）</w:t>
      </w:r>
    </w:p>
    <w:p w14:paraId="12A21880">
      <w:pPr>
        <w:spacing w:before="191"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指标1：药品不良反应报告县比例</w:t>
      </w:r>
    </w:p>
    <w:p w14:paraId="68BE5D24">
      <w:pPr>
        <w:spacing w:before="173"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指标值：≥85%</w:t>
      </w:r>
    </w:p>
    <w:p w14:paraId="0FCB0301">
      <w:pPr>
        <w:spacing w:before="171"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5"/>
          <w:sz w:val="28"/>
          <w:szCs w:val="28"/>
          <w:lang w:eastAsia="zh-CN"/>
        </w:rPr>
        <w:t>实际完成值：90%</w:t>
      </w:r>
    </w:p>
    <w:p w14:paraId="0776BAF7">
      <w:pPr>
        <w:spacing w:before="175"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指标 2：抽检工作合规性</w:t>
      </w:r>
    </w:p>
    <w:p w14:paraId="3C59B122">
      <w:pPr>
        <w:spacing w:before="175"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1"/>
          <w:sz w:val="28"/>
          <w:szCs w:val="28"/>
          <w:lang w:eastAsia="zh-CN"/>
        </w:rPr>
        <w:t>指标值：符合规范</w:t>
      </w:r>
    </w:p>
    <w:p w14:paraId="4E459036">
      <w:pPr>
        <w:spacing w:before="174"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2"/>
          <w:sz w:val="28"/>
          <w:szCs w:val="28"/>
          <w:lang w:eastAsia="zh-CN"/>
        </w:rPr>
        <w:t>实际完成值：符合规范</w:t>
      </w:r>
    </w:p>
    <w:p w14:paraId="6097D35E">
      <w:pPr>
        <w:spacing w:before="174"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1"/>
          <w:sz w:val="28"/>
          <w:szCs w:val="28"/>
          <w:lang w:eastAsia="zh-CN"/>
        </w:rPr>
        <w:t>指标 3：药品不良反应报告质量</w:t>
      </w:r>
    </w:p>
    <w:p w14:paraId="4F67854E">
      <w:pPr>
        <w:spacing w:before="175"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1"/>
          <w:sz w:val="28"/>
          <w:szCs w:val="28"/>
          <w:lang w:eastAsia="zh-CN"/>
        </w:rPr>
        <w:t>指标值：符合规范</w:t>
      </w:r>
    </w:p>
    <w:p w14:paraId="3A35DB80">
      <w:pPr>
        <w:spacing w:before="174"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2"/>
          <w:sz w:val="28"/>
          <w:szCs w:val="28"/>
          <w:lang w:eastAsia="zh-CN"/>
        </w:rPr>
        <w:t>实际完成值：符合规范</w:t>
      </w:r>
    </w:p>
    <w:p w14:paraId="4B94D1D7">
      <w:pPr>
        <w:spacing w:before="175"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1"/>
          <w:sz w:val="28"/>
          <w:szCs w:val="28"/>
          <w:lang w:eastAsia="zh-CN"/>
        </w:rPr>
        <w:t>指标 4：医疗器械不良反应报告质量</w:t>
      </w:r>
    </w:p>
    <w:p w14:paraId="6B02824B">
      <w:pPr>
        <w:spacing w:before="175"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1"/>
          <w:sz w:val="28"/>
          <w:szCs w:val="28"/>
          <w:lang w:eastAsia="zh-CN"/>
        </w:rPr>
        <w:t>指标值：符合规范</w:t>
      </w:r>
    </w:p>
    <w:p w14:paraId="5A47096D">
      <w:pPr>
        <w:spacing w:before="174"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2"/>
          <w:sz w:val="28"/>
          <w:szCs w:val="28"/>
          <w:lang w:eastAsia="zh-CN"/>
        </w:rPr>
        <w:t>实际完成值：符合规范</w:t>
      </w:r>
    </w:p>
    <w:p w14:paraId="7CA8F151">
      <w:pPr>
        <w:spacing w:before="174"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2"/>
          <w:sz w:val="28"/>
          <w:szCs w:val="28"/>
          <w:lang w:eastAsia="zh-CN"/>
        </w:rPr>
        <w:t>指标 5：化妆品不良反应报告质量</w:t>
      </w:r>
    </w:p>
    <w:p w14:paraId="35103C52">
      <w:pPr>
        <w:spacing w:before="175"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1"/>
          <w:sz w:val="28"/>
          <w:szCs w:val="28"/>
          <w:lang w:eastAsia="zh-CN"/>
        </w:rPr>
        <w:t>指标值：符合规范</w:t>
      </w:r>
    </w:p>
    <w:p w14:paraId="67977A44">
      <w:pPr>
        <w:spacing w:before="174"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2"/>
          <w:sz w:val="28"/>
          <w:szCs w:val="28"/>
          <w:lang w:eastAsia="zh-CN"/>
        </w:rPr>
        <w:t>实际完成值：符合规范</w:t>
      </w:r>
    </w:p>
    <w:p w14:paraId="451D529A">
      <w:pPr>
        <w:spacing w:before="174" w:line="520" w:lineRule="exact"/>
        <w:ind w:left="664"/>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③时效指标（满分 3 分，实得 3分）</w:t>
      </w:r>
    </w:p>
    <w:p w14:paraId="2AD58F22">
      <w:pPr>
        <w:spacing w:before="191"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8"/>
          <w:sz w:val="28"/>
          <w:szCs w:val="28"/>
          <w:lang w:eastAsia="zh-CN"/>
        </w:rPr>
        <w:t>指标1：完成时限</w:t>
      </w:r>
    </w:p>
    <w:p w14:paraId="2E618071">
      <w:pPr>
        <w:spacing w:before="174"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20"/>
          <w:sz w:val="28"/>
          <w:szCs w:val="28"/>
          <w:lang w:eastAsia="zh-CN"/>
        </w:rPr>
        <w:t>指标值：2023年12月 31  日前</w:t>
      </w:r>
    </w:p>
    <w:p w14:paraId="66D9303B">
      <w:pPr>
        <w:spacing w:line="520" w:lineRule="exact"/>
        <w:rPr>
          <w:rFonts w:ascii="仿宋_GB2312" w:hAnsi="仿宋_GB2312" w:eastAsia="仿宋_GB2312" w:cs="仿宋_GB2312"/>
          <w:sz w:val="28"/>
          <w:szCs w:val="28"/>
          <w:lang w:eastAsia="zh-CN"/>
        </w:rPr>
        <w:sectPr>
          <w:pgSz w:w="11906" w:h="16839"/>
          <w:pgMar w:top="1431" w:right="1785" w:bottom="0" w:left="1785" w:header="0" w:footer="0" w:gutter="0"/>
          <w:cols w:space="720" w:num="1"/>
        </w:sectPr>
      </w:pPr>
    </w:p>
    <w:p w14:paraId="1C911003">
      <w:pPr>
        <w:spacing w:before="182" w:line="520" w:lineRule="exact"/>
        <w:ind w:left="664" w:right="2588" w:firstLine="17"/>
        <w:rPr>
          <w:rFonts w:ascii="仿宋_GB2312" w:hAnsi="仿宋_GB2312" w:eastAsia="仿宋_GB2312" w:cs="仿宋_GB2312"/>
          <w:sz w:val="28"/>
          <w:szCs w:val="28"/>
          <w:lang w:eastAsia="zh-CN"/>
        </w:rPr>
      </w:pPr>
      <w:r>
        <w:rPr>
          <w:rFonts w:hint="eastAsia" w:ascii="仿宋_GB2312" w:hAnsi="仿宋_GB2312" w:eastAsia="仿宋_GB2312" w:cs="仿宋_GB2312"/>
          <w:spacing w:val="-17"/>
          <w:sz w:val="28"/>
          <w:szCs w:val="28"/>
          <w:lang w:eastAsia="zh-CN"/>
        </w:rPr>
        <w:t>实际完成值：2023年12月 31  日前</w:t>
      </w:r>
      <w:r>
        <w:rPr>
          <w:rFonts w:hint="eastAsia" w:ascii="仿宋_GB2312" w:hAnsi="仿宋_GB2312" w:eastAsia="仿宋_GB2312" w:cs="仿宋_GB2312"/>
          <w:spacing w:val="-4"/>
          <w:sz w:val="28"/>
          <w:szCs w:val="28"/>
          <w:lang w:eastAsia="zh-CN"/>
        </w:rPr>
        <w:t>④成本指标（满分 2 分，实得 2 分）</w:t>
      </w:r>
    </w:p>
    <w:p w14:paraId="0320A898">
      <w:pPr>
        <w:spacing w:before="26"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5"/>
          <w:sz w:val="28"/>
          <w:szCs w:val="28"/>
          <w:lang w:eastAsia="zh-CN"/>
        </w:rPr>
        <w:t>指标1：项目总成本</w:t>
      </w:r>
    </w:p>
    <w:p w14:paraId="0F51853B">
      <w:pPr>
        <w:spacing w:before="137"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2"/>
          <w:sz w:val="28"/>
          <w:szCs w:val="28"/>
          <w:lang w:eastAsia="zh-CN"/>
        </w:rPr>
        <w:t>指标值：不超过预算</w:t>
      </w:r>
    </w:p>
    <w:p w14:paraId="0552D2C3">
      <w:pPr>
        <w:spacing w:before="133"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实际完成值：达成预期指标</w:t>
      </w:r>
    </w:p>
    <w:p w14:paraId="01138010">
      <w:pPr>
        <w:spacing w:before="132" w:line="520" w:lineRule="exact"/>
        <w:ind w:left="666" w:right="1628" w:firstLine="14"/>
        <w:rPr>
          <w:rFonts w:ascii="仿宋_GB2312" w:hAnsi="仿宋_GB2312" w:eastAsia="仿宋_GB2312" w:cs="仿宋_GB2312"/>
          <w:sz w:val="28"/>
          <w:szCs w:val="28"/>
          <w:lang w:eastAsia="zh-CN"/>
        </w:rPr>
      </w:pPr>
      <w:r>
        <w:rPr>
          <w:rFonts w:hint="eastAsia" w:ascii="仿宋_GB2312" w:hAnsi="仿宋_GB2312" w:eastAsia="仿宋_GB2312" w:cs="仿宋_GB2312"/>
          <w:spacing w:val="-9"/>
          <w:sz w:val="28"/>
          <w:szCs w:val="28"/>
          <w:lang w:eastAsia="zh-CN"/>
        </w:rPr>
        <w:t>（2）效益指标（满分 30 分，实得 30分）</w:t>
      </w:r>
      <w:r>
        <w:rPr>
          <w:rFonts w:hint="eastAsia" w:ascii="仿宋_GB2312" w:hAnsi="仿宋_GB2312" w:eastAsia="仿宋_GB2312" w:cs="仿宋_GB2312"/>
          <w:spacing w:val="-7"/>
          <w:sz w:val="28"/>
          <w:szCs w:val="28"/>
          <w:lang w:eastAsia="zh-CN"/>
        </w:rPr>
        <w:t>①社会效益指标（满分15 分，实得15 分）</w:t>
      </w:r>
    </w:p>
    <w:p w14:paraId="64623BFA">
      <w:pPr>
        <w:spacing w:before="33"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4"/>
          <w:sz w:val="28"/>
          <w:szCs w:val="28"/>
          <w:lang w:eastAsia="zh-CN"/>
        </w:rPr>
        <w:t>指标1：药品安全水平</w:t>
      </w:r>
    </w:p>
    <w:p w14:paraId="06339E5A">
      <w:pPr>
        <w:spacing w:before="172"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1"/>
          <w:sz w:val="28"/>
          <w:szCs w:val="28"/>
          <w:lang w:eastAsia="zh-CN"/>
        </w:rPr>
        <w:t>指标值：逐步提高</w:t>
      </w:r>
    </w:p>
    <w:p w14:paraId="75984FFB">
      <w:pPr>
        <w:spacing w:before="170"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2"/>
          <w:sz w:val="28"/>
          <w:szCs w:val="28"/>
          <w:lang w:eastAsia="zh-CN"/>
        </w:rPr>
        <w:t>实际完成值：逐步提高</w:t>
      </w:r>
    </w:p>
    <w:p w14:paraId="592244F9">
      <w:pPr>
        <w:spacing w:before="167"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2"/>
          <w:sz w:val="28"/>
          <w:szCs w:val="28"/>
          <w:lang w:eastAsia="zh-CN"/>
        </w:rPr>
        <w:t>指标 2：医疗器械安全水平</w:t>
      </w:r>
    </w:p>
    <w:p w14:paraId="6921C2AC">
      <w:pPr>
        <w:spacing w:before="170"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1"/>
          <w:sz w:val="28"/>
          <w:szCs w:val="28"/>
          <w:lang w:eastAsia="zh-CN"/>
        </w:rPr>
        <w:t>指标值：逐步提高</w:t>
      </w:r>
    </w:p>
    <w:p w14:paraId="50DDC621">
      <w:pPr>
        <w:spacing w:before="167"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2"/>
          <w:sz w:val="28"/>
          <w:szCs w:val="28"/>
          <w:lang w:eastAsia="zh-CN"/>
        </w:rPr>
        <w:t>实际完成值：逐步提高</w:t>
      </w:r>
    </w:p>
    <w:p w14:paraId="372C5C04">
      <w:pPr>
        <w:spacing w:before="170"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指标 3：化妆品安全水平</w:t>
      </w:r>
    </w:p>
    <w:p w14:paraId="4F776A1C">
      <w:pPr>
        <w:spacing w:before="165"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1"/>
          <w:sz w:val="28"/>
          <w:szCs w:val="28"/>
          <w:lang w:eastAsia="zh-CN"/>
        </w:rPr>
        <w:t>指标值：逐步提高</w:t>
      </w:r>
    </w:p>
    <w:p w14:paraId="0785313E">
      <w:pPr>
        <w:spacing w:before="170"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2"/>
          <w:sz w:val="28"/>
          <w:szCs w:val="28"/>
          <w:lang w:eastAsia="zh-CN"/>
        </w:rPr>
        <w:t>实际完成值：逐步提高</w:t>
      </w:r>
    </w:p>
    <w:p w14:paraId="2E78814F">
      <w:pPr>
        <w:spacing w:before="166" w:line="520" w:lineRule="exact"/>
        <w:ind w:left="664"/>
        <w:rPr>
          <w:rFonts w:ascii="仿宋_GB2312" w:hAnsi="仿宋_GB2312" w:eastAsia="仿宋_GB2312" w:cs="仿宋_GB2312"/>
          <w:sz w:val="28"/>
          <w:szCs w:val="28"/>
          <w:lang w:eastAsia="zh-CN"/>
        </w:rPr>
      </w:pPr>
      <w:r>
        <w:rPr>
          <w:rFonts w:hint="eastAsia" w:ascii="仿宋_GB2312" w:hAnsi="仿宋_GB2312" w:eastAsia="仿宋_GB2312" w:cs="仿宋_GB2312"/>
          <w:spacing w:val="-5"/>
          <w:sz w:val="28"/>
          <w:szCs w:val="28"/>
          <w:lang w:eastAsia="zh-CN"/>
        </w:rPr>
        <w:t>②可持续影响指标（满分15 分，实得1</w:t>
      </w:r>
      <w:r>
        <w:rPr>
          <w:rFonts w:hint="eastAsia" w:ascii="仿宋_GB2312" w:hAnsi="仿宋_GB2312" w:eastAsia="仿宋_GB2312" w:cs="仿宋_GB2312"/>
          <w:spacing w:val="-6"/>
          <w:sz w:val="28"/>
          <w:szCs w:val="28"/>
          <w:lang w:eastAsia="zh-CN"/>
        </w:rPr>
        <w:t>5 分）</w:t>
      </w:r>
    </w:p>
    <w:p w14:paraId="3FF9A4CF">
      <w:pPr>
        <w:spacing w:before="187"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2"/>
          <w:sz w:val="28"/>
          <w:szCs w:val="28"/>
          <w:lang w:eastAsia="zh-CN"/>
        </w:rPr>
        <w:t>指标1：药品安全监管能力</w:t>
      </w:r>
    </w:p>
    <w:p w14:paraId="31C4844C">
      <w:pPr>
        <w:spacing w:before="164"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1"/>
          <w:sz w:val="28"/>
          <w:szCs w:val="28"/>
          <w:lang w:eastAsia="zh-CN"/>
        </w:rPr>
        <w:t>指标值：不断提升</w:t>
      </w:r>
    </w:p>
    <w:p w14:paraId="587B689D">
      <w:pPr>
        <w:spacing w:before="170"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2"/>
          <w:sz w:val="28"/>
          <w:szCs w:val="28"/>
          <w:lang w:eastAsia="zh-CN"/>
        </w:rPr>
        <w:t>实际完成值：不断提升</w:t>
      </w:r>
    </w:p>
    <w:p w14:paraId="4AA5C657">
      <w:pPr>
        <w:spacing w:before="167"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指标 2：医疗器械安全监管能力</w:t>
      </w:r>
    </w:p>
    <w:p w14:paraId="24C5757E">
      <w:pPr>
        <w:spacing w:before="170"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1"/>
          <w:sz w:val="28"/>
          <w:szCs w:val="28"/>
          <w:lang w:eastAsia="zh-CN"/>
        </w:rPr>
        <w:t>指标值：不断提升</w:t>
      </w:r>
    </w:p>
    <w:p w14:paraId="3936F022">
      <w:pPr>
        <w:spacing w:before="167"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2"/>
          <w:sz w:val="28"/>
          <w:szCs w:val="28"/>
          <w:lang w:eastAsia="zh-CN"/>
        </w:rPr>
        <w:t>实际完成值：不断提升</w:t>
      </w:r>
    </w:p>
    <w:p w14:paraId="4C58C7E6">
      <w:pPr>
        <w:spacing w:line="520" w:lineRule="exact"/>
        <w:rPr>
          <w:rFonts w:ascii="仿宋_GB2312" w:hAnsi="仿宋_GB2312" w:eastAsia="仿宋_GB2312" w:cs="仿宋_GB2312"/>
          <w:sz w:val="28"/>
          <w:szCs w:val="28"/>
          <w:lang w:eastAsia="zh-CN"/>
        </w:rPr>
        <w:sectPr>
          <w:pgSz w:w="11906" w:h="16839"/>
          <w:pgMar w:top="1431" w:right="1785" w:bottom="0" w:left="1785" w:header="0" w:footer="0" w:gutter="0"/>
          <w:cols w:space="720" w:num="1"/>
        </w:sectPr>
      </w:pPr>
    </w:p>
    <w:p w14:paraId="04068585">
      <w:pPr>
        <w:spacing w:before="212" w:line="520" w:lineRule="exact"/>
        <w:ind w:left="675" w:right="3599"/>
        <w:rPr>
          <w:rFonts w:ascii="仿宋_GB2312" w:hAnsi="仿宋_GB2312" w:eastAsia="仿宋_GB2312" w:cs="仿宋_GB2312"/>
          <w:sz w:val="28"/>
          <w:szCs w:val="28"/>
          <w:lang w:eastAsia="zh-CN"/>
        </w:rPr>
      </w:pPr>
      <w:r>
        <w:rPr>
          <w:rFonts w:hint="eastAsia" w:ascii="仿宋_GB2312" w:hAnsi="仿宋_GB2312" w:eastAsia="仿宋_GB2312" w:cs="仿宋_GB2312"/>
          <w:spacing w:val="1"/>
          <w:sz w:val="28"/>
          <w:szCs w:val="28"/>
          <w:lang w:eastAsia="zh-CN"/>
        </w:rPr>
        <w:t>指标 3：化妆品安全监管能力指标值：不断提升</w:t>
      </w:r>
    </w:p>
    <w:p w14:paraId="129E41BF">
      <w:pPr>
        <w:spacing w:before="11"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2"/>
          <w:sz w:val="28"/>
          <w:szCs w:val="28"/>
          <w:lang w:eastAsia="zh-CN"/>
        </w:rPr>
        <w:t>实际完成值：不断提升</w:t>
      </w:r>
    </w:p>
    <w:p w14:paraId="42B51852">
      <w:pPr>
        <w:spacing w:before="166" w:line="520" w:lineRule="exact"/>
        <w:ind w:left="666" w:right="1467" w:firstLine="14"/>
        <w:rPr>
          <w:rFonts w:ascii="仿宋_GB2312" w:hAnsi="仿宋_GB2312" w:eastAsia="仿宋_GB2312" w:cs="仿宋_GB2312"/>
          <w:sz w:val="28"/>
          <w:szCs w:val="28"/>
          <w:lang w:eastAsia="zh-CN"/>
        </w:rPr>
      </w:pPr>
      <w:r>
        <w:rPr>
          <w:rFonts w:hint="eastAsia" w:ascii="仿宋_GB2312" w:hAnsi="仿宋_GB2312" w:eastAsia="仿宋_GB2312" w:cs="仿宋_GB2312"/>
          <w:spacing w:val="-10"/>
          <w:sz w:val="28"/>
          <w:szCs w:val="28"/>
          <w:lang w:eastAsia="zh-CN"/>
        </w:rPr>
        <w:t>（3）满意度指标（满分10 分，实得10 分）</w:t>
      </w:r>
      <w:r>
        <w:rPr>
          <w:rFonts w:hint="eastAsia" w:ascii="仿宋_GB2312" w:hAnsi="仿宋_GB2312" w:eastAsia="仿宋_GB2312" w:cs="仿宋_GB2312"/>
          <w:spacing w:val="-7"/>
          <w:sz w:val="28"/>
          <w:szCs w:val="28"/>
          <w:lang w:eastAsia="zh-CN"/>
        </w:rPr>
        <w:t>①满意度指标（满分10 分，实得10 分）</w:t>
      </w:r>
    </w:p>
    <w:p w14:paraId="6A1E3EE1">
      <w:pPr>
        <w:spacing w:before="25" w:line="520" w:lineRule="exact"/>
        <w:ind w:left="675" w:right="1362"/>
        <w:rPr>
          <w:rFonts w:ascii="仿宋_GB2312" w:hAnsi="仿宋_GB2312" w:eastAsia="仿宋_GB2312" w:cs="仿宋_GB2312"/>
          <w:sz w:val="28"/>
          <w:szCs w:val="28"/>
          <w:lang w:eastAsia="zh-CN"/>
        </w:rPr>
      </w:pPr>
      <w:r>
        <w:rPr>
          <w:rFonts w:hint="eastAsia" w:ascii="仿宋_GB2312" w:hAnsi="仿宋_GB2312" w:eastAsia="仿宋_GB2312" w:cs="仿宋_GB2312"/>
          <w:spacing w:val="3"/>
          <w:sz w:val="28"/>
          <w:szCs w:val="28"/>
          <w:lang w:eastAsia="zh-CN"/>
        </w:rPr>
        <w:t>指标1：服务对象对药品安全监管工作满意度</w:t>
      </w:r>
      <w:r>
        <w:rPr>
          <w:rFonts w:hint="eastAsia" w:ascii="仿宋_GB2312" w:hAnsi="仿宋_GB2312" w:eastAsia="仿宋_GB2312" w:cs="仿宋_GB2312"/>
          <w:sz w:val="28"/>
          <w:szCs w:val="28"/>
          <w:lang w:eastAsia="zh-CN"/>
        </w:rPr>
        <w:t xml:space="preserve"> 指标值：≥90%</w:t>
      </w:r>
    </w:p>
    <w:p w14:paraId="7BB13D67">
      <w:pPr>
        <w:spacing w:line="520" w:lineRule="exact"/>
        <w:ind w:left="682"/>
        <w:rPr>
          <w:rFonts w:ascii="仿宋_GB2312" w:hAnsi="仿宋_GB2312" w:eastAsia="仿宋_GB2312" w:cs="仿宋_GB2312"/>
          <w:sz w:val="28"/>
          <w:szCs w:val="28"/>
          <w:lang w:eastAsia="zh-CN"/>
        </w:rPr>
      </w:pPr>
      <w:r>
        <w:rPr>
          <w:rFonts w:hint="eastAsia" w:ascii="仿宋_GB2312" w:hAnsi="仿宋_GB2312" w:eastAsia="仿宋_GB2312" w:cs="仿宋_GB2312"/>
          <w:spacing w:val="-5"/>
          <w:sz w:val="28"/>
          <w:szCs w:val="28"/>
          <w:lang w:eastAsia="zh-CN"/>
        </w:rPr>
        <w:t>实际完成值：90%</w:t>
      </w:r>
    </w:p>
    <w:p w14:paraId="49412628">
      <w:pPr>
        <w:spacing w:before="133" w:line="520" w:lineRule="exact"/>
        <w:ind w:left="672"/>
        <w:outlineLvl w:val="1"/>
        <w:rPr>
          <w:rFonts w:ascii="仿宋_GB2312" w:hAnsi="仿宋_GB2312" w:eastAsia="仿宋_GB2312" w:cs="仿宋_GB2312"/>
          <w:sz w:val="28"/>
          <w:szCs w:val="28"/>
          <w:lang w:eastAsia="zh-CN"/>
        </w:rPr>
      </w:pPr>
      <w:r>
        <w:rPr>
          <w:rFonts w:hint="eastAsia" w:ascii="仿宋_GB2312" w:hAnsi="仿宋_GB2312" w:eastAsia="仿宋_GB2312" w:cs="仿宋_GB2312"/>
          <w:b/>
          <w:bCs/>
          <w:spacing w:val="11"/>
          <w:sz w:val="28"/>
          <w:szCs w:val="28"/>
          <w:lang w:eastAsia="zh-CN"/>
        </w:rPr>
        <w:t>3.评价结果</w:t>
      </w:r>
    </w:p>
    <w:p w14:paraId="3608E6E0">
      <w:pPr>
        <w:spacing w:before="134" w:line="520" w:lineRule="exact"/>
        <w:ind w:left="37" w:right="14" w:firstLine="638"/>
        <w:rPr>
          <w:rFonts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经评价，2023 年淮南市市场监督管理局淮南市食品药品</w:t>
      </w:r>
      <w:r>
        <w:rPr>
          <w:rFonts w:hint="eastAsia" w:ascii="仿宋_GB2312" w:hAnsi="仿宋_GB2312" w:eastAsia="仿宋_GB2312" w:cs="仿宋_GB2312"/>
          <w:spacing w:val="9"/>
          <w:sz w:val="28"/>
          <w:szCs w:val="28"/>
          <w:lang w:eastAsia="zh-CN"/>
        </w:rPr>
        <w:t>检验中心药品检验能力达标建设项目项目绩效评价综合得</w:t>
      </w:r>
    </w:p>
    <w:p w14:paraId="5523690B">
      <w:pPr>
        <w:spacing w:before="10" w:line="520" w:lineRule="exact"/>
        <w:ind w:left="38"/>
        <w:rPr>
          <w:rFonts w:ascii="仿宋_GB2312" w:hAnsi="仿宋_GB2312" w:eastAsia="仿宋_GB2312" w:cs="仿宋_GB2312"/>
          <w:sz w:val="28"/>
          <w:szCs w:val="28"/>
          <w:lang w:eastAsia="zh-CN"/>
        </w:rPr>
      </w:pPr>
      <w:r>
        <w:rPr>
          <w:rFonts w:hint="eastAsia" w:ascii="仿宋_GB2312" w:hAnsi="仿宋_GB2312" w:eastAsia="仿宋_GB2312" w:cs="仿宋_GB2312"/>
          <w:spacing w:val="-1"/>
          <w:sz w:val="28"/>
          <w:szCs w:val="28"/>
          <w:lang w:eastAsia="zh-CN"/>
        </w:rPr>
        <w:t>分为 99.89 分，评价结果为“优”。</w:t>
      </w:r>
    </w:p>
    <w:p w14:paraId="5D8E9E38">
      <w:pPr>
        <w:spacing w:before="137" w:line="520" w:lineRule="exact"/>
        <w:ind w:left="673"/>
        <w:rPr>
          <w:rFonts w:ascii="仿宋_GB2312" w:hAnsi="仿宋_GB2312" w:eastAsia="仿宋_GB2312" w:cs="仿宋_GB2312"/>
          <w:sz w:val="28"/>
          <w:szCs w:val="28"/>
          <w:lang w:eastAsia="zh-CN"/>
        </w:rPr>
      </w:pPr>
      <w:r>
        <w:rPr>
          <w:rFonts w:hint="eastAsia" w:ascii="仿宋_GB2312" w:hAnsi="仿宋_GB2312" w:eastAsia="仿宋_GB2312" w:cs="仿宋_GB2312"/>
          <w:spacing w:val="-8"/>
          <w:sz w:val="28"/>
          <w:szCs w:val="28"/>
          <w:lang w:eastAsia="zh-CN"/>
        </w:rPr>
        <w:t>三、自评结果</w:t>
      </w:r>
    </w:p>
    <w:p w14:paraId="1B1A9428">
      <w:pPr>
        <w:spacing w:before="134" w:line="520" w:lineRule="exact"/>
        <w:ind w:left="26" w:right="13" w:firstLine="658"/>
        <w:rPr>
          <w:rFonts w:ascii="仿宋_GB2312" w:hAnsi="仿宋_GB2312" w:eastAsia="仿宋_GB2312" w:cs="仿宋_GB2312"/>
          <w:sz w:val="28"/>
          <w:szCs w:val="28"/>
          <w:lang w:eastAsia="zh-CN"/>
        </w:rPr>
      </w:pPr>
      <w:r>
        <w:rPr>
          <w:rFonts w:hint="eastAsia" w:ascii="仿宋_GB2312" w:hAnsi="仿宋_GB2312" w:eastAsia="仿宋_GB2312" w:cs="仿宋_GB2312"/>
          <w:spacing w:val="1"/>
          <w:sz w:val="28"/>
          <w:szCs w:val="28"/>
          <w:lang w:eastAsia="zh-CN"/>
        </w:rPr>
        <w:t>我部门 2023 年度各项目绩效目标基本合理，较好完成</w:t>
      </w:r>
      <w:r>
        <w:rPr>
          <w:rFonts w:hint="eastAsia" w:ascii="仿宋_GB2312" w:hAnsi="仿宋_GB2312" w:eastAsia="仿宋_GB2312" w:cs="仿宋_GB2312"/>
          <w:spacing w:val="4"/>
          <w:sz w:val="28"/>
          <w:szCs w:val="28"/>
          <w:lang w:eastAsia="zh-CN"/>
        </w:rPr>
        <w:t>了目标任务，达到了预期绩效目标。我局将根据此项绩效评</w:t>
      </w:r>
      <w:r>
        <w:rPr>
          <w:rFonts w:hint="eastAsia" w:ascii="仿宋_GB2312" w:hAnsi="仿宋_GB2312" w:eastAsia="仿宋_GB2312" w:cs="仿宋_GB2312"/>
          <w:spacing w:val="5"/>
          <w:sz w:val="28"/>
          <w:szCs w:val="28"/>
          <w:lang w:eastAsia="zh-CN"/>
        </w:rPr>
        <w:t>价结果，及时总结管理经验，完善管理办法，</w:t>
      </w:r>
      <w:r>
        <w:rPr>
          <w:rFonts w:hint="eastAsia" w:ascii="仿宋_GB2312" w:hAnsi="仿宋_GB2312" w:eastAsia="仿宋_GB2312" w:cs="仿宋_GB2312"/>
          <w:spacing w:val="4"/>
          <w:sz w:val="28"/>
          <w:szCs w:val="28"/>
          <w:lang w:eastAsia="zh-CN"/>
        </w:rPr>
        <w:t>提高管理水平</w:t>
      </w:r>
      <w:r>
        <w:rPr>
          <w:rFonts w:hint="eastAsia" w:ascii="仿宋_GB2312" w:hAnsi="仿宋_GB2312" w:eastAsia="仿宋_GB2312" w:cs="仿宋_GB2312"/>
          <w:spacing w:val="7"/>
          <w:sz w:val="28"/>
          <w:szCs w:val="28"/>
          <w:lang w:eastAsia="zh-CN"/>
        </w:rPr>
        <w:t>和资金使用效率。</w:t>
      </w:r>
    </w:p>
    <w:p w14:paraId="4248D5C1">
      <w:pPr>
        <w:spacing w:before="5" w:line="520" w:lineRule="exact"/>
        <w:ind w:left="686"/>
        <w:rPr>
          <w:rFonts w:ascii="仿宋_GB2312" w:hAnsi="仿宋_GB2312" w:eastAsia="仿宋_GB2312" w:cs="仿宋_GB2312"/>
          <w:sz w:val="28"/>
          <w:szCs w:val="28"/>
          <w:lang w:eastAsia="zh-CN"/>
        </w:rPr>
      </w:pPr>
      <w:r>
        <w:rPr>
          <w:rFonts w:hint="eastAsia" w:ascii="仿宋_GB2312" w:hAnsi="仿宋_GB2312" w:eastAsia="仿宋_GB2312" w:cs="仿宋_GB2312"/>
          <w:spacing w:val="-3"/>
          <w:sz w:val="28"/>
          <w:szCs w:val="28"/>
          <w:lang w:eastAsia="zh-CN"/>
        </w:rPr>
        <w:t>四、存在问题</w:t>
      </w:r>
    </w:p>
    <w:p w14:paraId="77DF8140">
      <w:pPr>
        <w:spacing w:before="169" w:line="520" w:lineRule="exact"/>
        <w:ind w:left="36" w:right="16" w:firstLine="648"/>
        <w:rPr>
          <w:rFonts w:ascii="仿宋_GB2312" w:hAnsi="仿宋_GB2312" w:eastAsia="仿宋_GB2312" w:cs="仿宋_GB2312"/>
          <w:sz w:val="28"/>
          <w:szCs w:val="28"/>
          <w:lang w:eastAsia="zh-CN"/>
        </w:rPr>
      </w:pPr>
      <w:r>
        <w:rPr>
          <w:rFonts w:hint="eastAsia" w:ascii="仿宋_GB2312" w:hAnsi="仿宋_GB2312" w:eastAsia="仿宋_GB2312" w:cs="仿宋_GB2312"/>
          <w:spacing w:val="3"/>
          <w:sz w:val="28"/>
          <w:szCs w:val="28"/>
          <w:lang w:eastAsia="zh-CN"/>
        </w:rPr>
        <w:t>主要表现在：预算编制水平有待进一步提升，预估的绩</w:t>
      </w:r>
      <w:r>
        <w:rPr>
          <w:rFonts w:hint="eastAsia" w:ascii="仿宋_GB2312" w:hAnsi="仿宋_GB2312" w:eastAsia="仿宋_GB2312" w:cs="仿宋_GB2312"/>
          <w:spacing w:val="7"/>
          <w:sz w:val="28"/>
          <w:szCs w:val="28"/>
          <w:lang w:eastAsia="zh-CN"/>
        </w:rPr>
        <w:t>效指标和实际完成值存在一定差异，部分任务</w:t>
      </w:r>
      <w:r>
        <w:rPr>
          <w:rFonts w:hint="eastAsia" w:ascii="仿宋_GB2312" w:hAnsi="仿宋_GB2312" w:eastAsia="仿宋_GB2312" w:cs="仿宋_GB2312"/>
          <w:spacing w:val="6"/>
          <w:sz w:val="28"/>
          <w:szCs w:val="28"/>
          <w:lang w:eastAsia="zh-CN"/>
        </w:rPr>
        <w:t>未按照计划开</w:t>
      </w:r>
      <w:r>
        <w:rPr>
          <w:rFonts w:hint="eastAsia" w:ascii="仿宋_GB2312" w:hAnsi="仿宋_GB2312" w:eastAsia="仿宋_GB2312" w:cs="仿宋_GB2312"/>
          <w:spacing w:val="3"/>
          <w:sz w:val="28"/>
          <w:szCs w:val="28"/>
          <w:lang w:eastAsia="zh-CN"/>
        </w:rPr>
        <w:t>展，预算执行进度未达预期。</w:t>
      </w:r>
    </w:p>
    <w:p w14:paraId="038509C0">
      <w:pPr>
        <w:spacing w:before="2" w:line="520" w:lineRule="exact"/>
        <w:ind w:left="675"/>
        <w:rPr>
          <w:rFonts w:ascii="仿宋_GB2312" w:hAnsi="仿宋_GB2312" w:eastAsia="仿宋_GB2312" w:cs="仿宋_GB2312"/>
          <w:sz w:val="28"/>
          <w:szCs w:val="28"/>
          <w:lang w:eastAsia="zh-CN"/>
        </w:rPr>
      </w:pPr>
      <w:r>
        <w:rPr>
          <w:rFonts w:hint="eastAsia" w:ascii="仿宋_GB2312" w:hAnsi="仿宋_GB2312" w:eastAsia="仿宋_GB2312" w:cs="仿宋_GB2312"/>
          <w:spacing w:val="-2"/>
          <w:sz w:val="28"/>
          <w:szCs w:val="28"/>
          <w:lang w:eastAsia="zh-CN"/>
        </w:rPr>
        <w:t>五、改进措施</w:t>
      </w:r>
    </w:p>
    <w:p w14:paraId="2DD857FB">
      <w:pPr>
        <w:spacing w:before="163" w:line="520" w:lineRule="exact"/>
        <w:ind w:left="40" w:right="13" w:firstLine="642"/>
        <w:rPr>
          <w:rFonts w:ascii="仿宋_GB2312" w:hAnsi="仿宋_GB2312" w:eastAsia="仿宋_GB2312" w:cs="仿宋_GB2312"/>
          <w:sz w:val="28"/>
          <w:szCs w:val="28"/>
          <w:lang w:eastAsia="zh-CN"/>
        </w:rPr>
      </w:pPr>
      <w:r>
        <w:rPr>
          <w:rFonts w:hint="eastAsia" w:ascii="仿宋_GB2312" w:hAnsi="仿宋_GB2312" w:eastAsia="仿宋_GB2312" w:cs="仿宋_GB2312"/>
          <w:spacing w:val="8"/>
          <w:sz w:val="28"/>
          <w:szCs w:val="28"/>
          <w:lang w:eastAsia="zh-CN"/>
        </w:rPr>
        <w:t>下一步我局将对自评中发现的问题及时进行反馈整改，</w:t>
      </w:r>
      <w:r>
        <w:rPr>
          <w:rFonts w:hint="eastAsia" w:ascii="仿宋_GB2312" w:hAnsi="仿宋_GB2312" w:eastAsia="仿宋_GB2312" w:cs="仿宋_GB2312"/>
          <w:spacing w:val="2"/>
          <w:sz w:val="28"/>
          <w:szCs w:val="28"/>
          <w:lang w:eastAsia="zh-CN"/>
        </w:rPr>
        <w:t>一是提高申报主体绩效意识，改善申报质量，科学合理编制</w:t>
      </w:r>
    </w:p>
    <w:p w14:paraId="6D7F6903">
      <w:pPr>
        <w:spacing w:line="520" w:lineRule="exact"/>
        <w:rPr>
          <w:rFonts w:ascii="仿宋_GB2312" w:hAnsi="仿宋_GB2312" w:eastAsia="仿宋_GB2312" w:cs="仿宋_GB2312"/>
          <w:sz w:val="28"/>
          <w:szCs w:val="28"/>
          <w:lang w:eastAsia="zh-CN"/>
        </w:rPr>
        <w:sectPr>
          <w:pgSz w:w="11906" w:h="16839"/>
          <w:pgMar w:top="1431" w:right="1785" w:bottom="0" w:left="1785" w:header="0" w:footer="0" w:gutter="0"/>
          <w:cols w:space="720" w:num="1"/>
        </w:sectPr>
      </w:pPr>
    </w:p>
    <w:p w14:paraId="661FE255">
      <w:pPr>
        <w:spacing w:before="217" w:line="520" w:lineRule="exact"/>
        <w:ind w:left="37" w:right="14"/>
        <w:rPr>
          <w:rFonts w:ascii="仿宋_GB2312" w:hAnsi="仿宋_GB2312" w:eastAsia="仿宋_GB2312" w:cs="仿宋_GB2312"/>
          <w:sz w:val="28"/>
          <w:szCs w:val="28"/>
          <w:lang w:eastAsia="zh-CN"/>
        </w:rPr>
      </w:pPr>
      <w:r>
        <w:rPr>
          <w:rFonts w:hint="eastAsia" w:ascii="仿宋_GB2312" w:hAnsi="仿宋_GB2312" w:eastAsia="仿宋_GB2312" w:cs="仿宋_GB2312"/>
          <w:spacing w:val="3"/>
          <w:sz w:val="28"/>
          <w:szCs w:val="28"/>
          <w:lang w:eastAsia="zh-CN"/>
        </w:rPr>
        <w:t>预算；二是强化项目执行监督管理，争取项目按计划执行；</w:t>
      </w:r>
      <w:r>
        <w:rPr>
          <w:rFonts w:hint="eastAsia" w:ascii="仿宋_GB2312" w:hAnsi="仿宋_GB2312" w:eastAsia="仿宋_GB2312" w:cs="仿宋_GB2312"/>
          <w:spacing w:val="6"/>
          <w:sz w:val="28"/>
          <w:szCs w:val="28"/>
          <w:lang w:eastAsia="zh-CN"/>
        </w:rPr>
        <w:t>三是加大人员培训力度，提升监管部门财务人员和专业人员</w:t>
      </w:r>
      <w:r>
        <w:rPr>
          <w:rFonts w:hint="eastAsia" w:ascii="仿宋_GB2312" w:hAnsi="仿宋_GB2312" w:eastAsia="仿宋_GB2312" w:cs="仿宋_GB2312"/>
          <w:spacing w:val="9"/>
          <w:sz w:val="28"/>
          <w:szCs w:val="28"/>
          <w:lang w:eastAsia="zh-CN"/>
        </w:rPr>
        <w:t>相关业务能力及绩效管理水平。</w:t>
      </w:r>
    </w:p>
    <w:p w14:paraId="3D5093C1">
      <w:pPr>
        <w:spacing w:line="520" w:lineRule="exact"/>
        <w:rPr>
          <w:rFonts w:ascii="仿宋_GB2312" w:hAnsi="仿宋_GB2312" w:eastAsia="仿宋_GB2312" w:cs="仿宋_GB2312"/>
          <w:sz w:val="28"/>
          <w:szCs w:val="28"/>
          <w:lang w:eastAsia="zh-CN"/>
        </w:rPr>
      </w:pPr>
    </w:p>
    <w:p w14:paraId="3F912F4E">
      <w:pPr>
        <w:spacing w:line="520" w:lineRule="exact"/>
        <w:rPr>
          <w:rFonts w:ascii="仿宋_GB2312" w:hAnsi="仿宋_GB2312" w:eastAsia="仿宋_GB2312" w:cs="仿宋_GB2312"/>
          <w:sz w:val="28"/>
          <w:szCs w:val="28"/>
          <w:lang w:eastAsia="zh-CN"/>
        </w:rPr>
      </w:pPr>
    </w:p>
    <w:p w14:paraId="07EC5FD8">
      <w:pPr>
        <w:spacing w:line="520" w:lineRule="exact"/>
        <w:rPr>
          <w:rFonts w:ascii="仿宋_GB2312" w:hAnsi="仿宋_GB2312" w:eastAsia="仿宋_GB2312" w:cs="仿宋_GB2312"/>
          <w:sz w:val="28"/>
          <w:szCs w:val="28"/>
          <w:lang w:eastAsia="zh-CN"/>
        </w:rPr>
      </w:pPr>
    </w:p>
    <w:p w14:paraId="76F1D3AB">
      <w:pPr>
        <w:spacing w:line="520" w:lineRule="exact"/>
        <w:rPr>
          <w:rFonts w:ascii="仿宋_GB2312" w:hAnsi="仿宋_GB2312" w:eastAsia="仿宋_GB2312" w:cs="仿宋_GB2312"/>
          <w:sz w:val="28"/>
          <w:szCs w:val="28"/>
          <w:lang w:eastAsia="zh-CN"/>
        </w:rPr>
      </w:pPr>
    </w:p>
    <w:p w14:paraId="5A7D001C">
      <w:pPr>
        <w:spacing w:before="133" w:line="520" w:lineRule="exact"/>
        <w:ind w:left="5147" w:right="321" w:hanging="306"/>
        <w:rPr>
          <w:rFonts w:ascii="仿宋_GB2312" w:hAnsi="仿宋_GB2312" w:eastAsia="仿宋_GB2312" w:cs="仿宋_GB2312"/>
          <w:sz w:val="28"/>
          <w:szCs w:val="28"/>
          <w:lang w:eastAsia="zh-CN"/>
        </w:rPr>
      </w:pPr>
      <w:r>
        <w:rPr>
          <w:rFonts w:hint="eastAsia" w:ascii="仿宋_GB2312" w:hAnsi="仿宋_GB2312" w:eastAsia="仿宋_GB2312" w:cs="仿宋_GB2312"/>
          <w:spacing w:val="7"/>
          <w:sz w:val="28"/>
          <w:szCs w:val="28"/>
          <w:lang w:eastAsia="zh-CN"/>
        </w:rPr>
        <w:t>淮南市市场监督管理局</w:t>
      </w:r>
      <w:r>
        <w:rPr>
          <w:rFonts w:hint="eastAsia" w:ascii="仿宋_GB2312" w:hAnsi="仿宋_GB2312" w:eastAsia="仿宋_GB2312" w:cs="仿宋_GB2312"/>
          <w:spacing w:val="-20"/>
          <w:sz w:val="28"/>
          <w:szCs w:val="28"/>
          <w:lang w:eastAsia="zh-CN"/>
        </w:rPr>
        <w:t>2024年 5月30  日</w:t>
      </w:r>
    </w:p>
    <w:p w14:paraId="6E77EF9D">
      <w:pPr>
        <w:spacing w:line="520" w:lineRule="exact"/>
        <w:rPr>
          <w:rFonts w:ascii="仿宋_GB2312" w:hAnsi="仿宋_GB2312" w:eastAsia="仿宋_GB2312" w:cs="仿宋_GB2312"/>
          <w:sz w:val="28"/>
          <w:szCs w:val="28"/>
          <w:lang w:eastAsia="zh-CN"/>
        </w:rPr>
        <w:sectPr>
          <w:pgSz w:w="11906" w:h="16839"/>
          <w:pgMar w:top="1431" w:right="1785" w:bottom="0" w:left="1785" w:header="0" w:footer="0" w:gutter="0"/>
          <w:cols w:space="720" w:num="1"/>
        </w:sectPr>
      </w:pPr>
    </w:p>
    <w:p w14:paraId="7F875068">
      <w:pPr>
        <w:spacing w:line="520" w:lineRule="exact"/>
        <w:rPr>
          <w:rFonts w:ascii="仿宋_GB2312" w:hAnsi="仿宋_GB2312" w:eastAsia="仿宋_GB2312" w:cs="仿宋_GB2312"/>
          <w:sz w:val="28"/>
          <w:szCs w:val="28"/>
          <w:lang w:eastAsia="zh-CN"/>
        </w:rPr>
      </w:pPr>
    </w:p>
    <w:p w14:paraId="611438F6">
      <w:pPr>
        <w:spacing w:line="520" w:lineRule="exact"/>
        <w:rPr>
          <w:rFonts w:ascii="仿宋_GB2312" w:hAnsi="仿宋_GB2312" w:eastAsia="仿宋_GB2312" w:cs="仿宋_GB2312"/>
          <w:sz w:val="28"/>
          <w:szCs w:val="28"/>
          <w:lang w:eastAsia="zh-CN"/>
        </w:rPr>
      </w:pPr>
    </w:p>
    <w:p w14:paraId="5295C3AF">
      <w:pPr>
        <w:spacing w:line="520" w:lineRule="exact"/>
        <w:rPr>
          <w:rFonts w:ascii="仿宋_GB2312" w:hAnsi="仿宋_GB2312" w:eastAsia="仿宋_GB2312" w:cs="仿宋_GB2312"/>
          <w:sz w:val="28"/>
          <w:szCs w:val="28"/>
          <w:lang w:eastAsia="zh-CN"/>
        </w:rPr>
      </w:pPr>
    </w:p>
    <w:p w14:paraId="1888FED3">
      <w:pPr>
        <w:spacing w:line="520" w:lineRule="exact"/>
        <w:rPr>
          <w:rFonts w:ascii="仿宋_GB2312" w:hAnsi="仿宋_GB2312" w:eastAsia="仿宋_GB2312" w:cs="仿宋_GB2312"/>
          <w:sz w:val="28"/>
          <w:szCs w:val="28"/>
          <w:lang w:eastAsia="zh-CN"/>
        </w:rPr>
      </w:pPr>
    </w:p>
    <w:p w14:paraId="1AED4AE8">
      <w:pPr>
        <w:spacing w:line="520" w:lineRule="exact"/>
        <w:ind w:firstLine="105"/>
        <w:rPr>
          <w:rFonts w:ascii="仿宋_GB2312" w:hAnsi="仿宋_GB2312" w:eastAsia="仿宋_GB2312" w:cs="仿宋_GB2312"/>
          <w:sz w:val="28"/>
          <w:szCs w:val="28"/>
        </w:rPr>
      </w:pPr>
      <w:r>
        <w:rPr>
          <w:rFonts w:hint="eastAsia" w:ascii="仿宋_GB2312" w:hAnsi="仿宋_GB2312" w:eastAsia="仿宋_GB2312" w:cs="仿宋_GB2312"/>
          <w:position w:val="-250"/>
          <w:sz w:val="28"/>
          <w:szCs w:val="28"/>
          <w:lang w:eastAsia="zh-CN"/>
        </w:rPr>
        <w:drawing>
          <wp:inline distT="0" distB="0" distL="0" distR="0">
            <wp:extent cx="5267960" cy="7967345"/>
            <wp:effectExtent l="0" t="0" r="0" b="0"/>
            <wp:docPr id="2" name="IM 2"/>
            <wp:cNvGraphicFramePr/>
            <a:graphic xmlns:a="http://schemas.openxmlformats.org/drawingml/2006/main">
              <a:graphicData uri="http://schemas.openxmlformats.org/drawingml/2006/picture">
                <pic:pic xmlns:pic="http://schemas.openxmlformats.org/drawingml/2006/picture">
                  <pic:nvPicPr>
                    <pic:cNvPr id="2" name="IM 2"/>
                    <pic:cNvPicPr/>
                  </pic:nvPicPr>
                  <pic:blipFill>
                    <a:blip r:embed="rId6"/>
                    <a:stretch>
                      <a:fillRect/>
                    </a:stretch>
                  </pic:blipFill>
                  <pic:spPr>
                    <a:xfrm>
                      <a:off x="0" y="0"/>
                      <a:ext cx="5268467" cy="7967471"/>
                    </a:xfrm>
                    <a:prstGeom prst="rect">
                      <a:avLst/>
                    </a:prstGeom>
                  </pic:spPr>
                </pic:pic>
              </a:graphicData>
            </a:graphic>
          </wp:inline>
        </w:drawing>
      </w:r>
    </w:p>
    <w:p w14:paraId="4715FAE2">
      <w:pPr>
        <w:spacing w:line="520" w:lineRule="exact"/>
        <w:rPr>
          <w:rFonts w:ascii="仿宋_GB2312" w:hAnsi="仿宋_GB2312" w:eastAsia="仿宋_GB2312" w:cs="仿宋_GB2312"/>
          <w:sz w:val="28"/>
          <w:szCs w:val="28"/>
        </w:rPr>
        <w:sectPr>
          <w:pgSz w:w="11906" w:h="16839"/>
          <w:pgMar w:top="1431" w:right="1717" w:bottom="0" w:left="1785" w:header="0" w:footer="0" w:gutter="0"/>
          <w:cols w:space="720" w:num="1"/>
        </w:sectPr>
      </w:pPr>
    </w:p>
    <w:p w14:paraId="2C8C0317">
      <w:pPr>
        <w:spacing w:line="520" w:lineRule="exact"/>
        <w:rPr>
          <w:rFonts w:ascii="仿宋_GB2312" w:hAnsi="仿宋_GB2312" w:eastAsia="仿宋_GB2312" w:cs="仿宋_GB2312"/>
          <w:sz w:val="28"/>
          <w:szCs w:val="28"/>
        </w:rPr>
      </w:pPr>
    </w:p>
    <w:p w14:paraId="59053B77">
      <w:pPr>
        <w:spacing w:line="520" w:lineRule="exact"/>
        <w:ind w:firstLine="345"/>
        <w:rPr>
          <w:rFonts w:ascii="仿宋_GB2312" w:hAnsi="仿宋_GB2312" w:eastAsia="仿宋_GB2312" w:cs="仿宋_GB2312"/>
          <w:sz w:val="28"/>
          <w:szCs w:val="28"/>
        </w:rPr>
      </w:pPr>
      <w:r>
        <w:rPr>
          <w:rFonts w:hint="eastAsia" w:ascii="仿宋_GB2312" w:hAnsi="仿宋_GB2312" w:eastAsia="仿宋_GB2312" w:cs="仿宋_GB2312"/>
          <w:position w:val="-260"/>
          <w:sz w:val="28"/>
          <w:szCs w:val="28"/>
          <w:lang w:eastAsia="zh-CN"/>
        </w:rPr>
        <w:drawing>
          <wp:inline distT="0" distB="0" distL="0" distR="0">
            <wp:extent cx="5265420" cy="8272145"/>
            <wp:effectExtent l="0" t="0" r="0" b="0"/>
            <wp:docPr id="4" name="IM 4"/>
            <wp:cNvGraphicFramePr/>
            <a:graphic xmlns:a="http://schemas.openxmlformats.org/drawingml/2006/main">
              <a:graphicData uri="http://schemas.openxmlformats.org/drawingml/2006/picture">
                <pic:pic xmlns:pic="http://schemas.openxmlformats.org/drawingml/2006/picture">
                  <pic:nvPicPr>
                    <pic:cNvPr id="4" name="IM 4"/>
                    <pic:cNvPicPr/>
                  </pic:nvPicPr>
                  <pic:blipFill>
                    <a:blip r:embed="rId7"/>
                    <a:stretch>
                      <a:fillRect/>
                    </a:stretch>
                  </pic:blipFill>
                  <pic:spPr>
                    <a:xfrm>
                      <a:off x="0" y="0"/>
                      <a:ext cx="5265420" cy="8272271"/>
                    </a:xfrm>
                    <a:prstGeom prst="rect">
                      <a:avLst/>
                    </a:prstGeom>
                  </pic:spPr>
                </pic:pic>
              </a:graphicData>
            </a:graphic>
          </wp:inline>
        </w:drawing>
      </w:r>
    </w:p>
    <w:p w14:paraId="084BDA13">
      <w:pPr>
        <w:spacing w:line="520" w:lineRule="exact"/>
        <w:rPr>
          <w:rFonts w:ascii="仿宋_GB2312" w:hAnsi="仿宋_GB2312" w:eastAsia="仿宋_GB2312" w:cs="仿宋_GB2312"/>
          <w:sz w:val="28"/>
          <w:szCs w:val="28"/>
        </w:rPr>
        <w:sectPr>
          <w:pgSz w:w="11906" w:h="16839"/>
          <w:pgMar w:top="1431" w:right="1482" w:bottom="0" w:left="1785" w:header="0" w:footer="0" w:gutter="0"/>
          <w:cols w:space="720" w:num="1"/>
        </w:sectPr>
      </w:pPr>
    </w:p>
    <w:p w14:paraId="4400F030">
      <w:pPr>
        <w:spacing w:line="520" w:lineRule="exact"/>
        <w:rPr>
          <w:rFonts w:ascii="仿宋_GB2312" w:hAnsi="仿宋_GB2312" w:eastAsia="仿宋_GB2312" w:cs="仿宋_GB2312"/>
          <w:sz w:val="28"/>
          <w:szCs w:val="28"/>
        </w:rPr>
      </w:pPr>
    </w:p>
    <w:p w14:paraId="11567F73">
      <w:pPr>
        <w:spacing w:line="520" w:lineRule="exact"/>
        <w:ind w:firstLine="28"/>
        <w:rPr>
          <w:rFonts w:ascii="仿宋_GB2312" w:hAnsi="仿宋_GB2312" w:eastAsia="仿宋_GB2312" w:cs="仿宋_GB2312"/>
          <w:sz w:val="28"/>
          <w:szCs w:val="28"/>
        </w:rPr>
      </w:pPr>
      <w:r>
        <w:rPr>
          <w:rFonts w:hint="eastAsia" w:ascii="仿宋_GB2312" w:hAnsi="仿宋_GB2312" w:eastAsia="仿宋_GB2312" w:cs="仿宋_GB2312"/>
          <w:position w:val="-256"/>
          <w:sz w:val="28"/>
          <w:szCs w:val="28"/>
          <w:lang w:eastAsia="zh-CN"/>
        </w:rPr>
        <w:drawing>
          <wp:inline distT="0" distB="0" distL="0" distR="0">
            <wp:extent cx="5271135" cy="8130540"/>
            <wp:effectExtent l="0" t="0" r="0" b="0"/>
            <wp:docPr id="6" name="IM 6"/>
            <wp:cNvGraphicFramePr/>
            <a:graphic xmlns:a="http://schemas.openxmlformats.org/drawingml/2006/main">
              <a:graphicData uri="http://schemas.openxmlformats.org/drawingml/2006/picture">
                <pic:pic xmlns:pic="http://schemas.openxmlformats.org/drawingml/2006/picture">
                  <pic:nvPicPr>
                    <pic:cNvPr id="6" name="IM 6"/>
                    <pic:cNvPicPr/>
                  </pic:nvPicPr>
                  <pic:blipFill>
                    <a:blip r:embed="rId8"/>
                    <a:stretch>
                      <a:fillRect/>
                    </a:stretch>
                  </pic:blipFill>
                  <pic:spPr>
                    <a:xfrm>
                      <a:off x="0" y="0"/>
                      <a:ext cx="5271515" cy="8130540"/>
                    </a:xfrm>
                    <a:prstGeom prst="rect">
                      <a:avLst/>
                    </a:prstGeom>
                  </pic:spPr>
                </pic:pic>
              </a:graphicData>
            </a:graphic>
          </wp:inline>
        </w:drawing>
      </w:r>
    </w:p>
    <w:p w14:paraId="5744B6D6">
      <w:pPr>
        <w:spacing w:line="520" w:lineRule="exact"/>
        <w:rPr>
          <w:rFonts w:ascii="仿宋_GB2312" w:hAnsi="仿宋_GB2312" w:eastAsia="仿宋_GB2312" w:cs="仿宋_GB2312"/>
          <w:sz w:val="28"/>
          <w:szCs w:val="28"/>
        </w:rPr>
        <w:sectPr>
          <w:pgSz w:w="11906" w:h="16839"/>
          <w:pgMar w:top="1431" w:right="1785" w:bottom="0" w:left="1785" w:header="0" w:footer="0" w:gutter="0"/>
          <w:cols w:space="720" w:num="1"/>
        </w:sectPr>
      </w:pPr>
    </w:p>
    <w:p w14:paraId="48445ACF">
      <w:pPr>
        <w:spacing w:line="520" w:lineRule="exact"/>
        <w:rPr>
          <w:rFonts w:ascii="仿宋_GB2312" w:hAnsi="仿宋_GB2312" w:eastAsia="仿宋_GB2312" w:cs="仿宋_GB2312"/>
          <w:sz w:val="28"/>
          <w:szCs w:val="28"/>
        </w:rPr>
      </w:pPr>
    </w:p>
    <w:p w14:paraId="1CCB0A72">
      <w:pPr>
        <w:spacing w:line="520" w:lineRule="exact"/>
        <w:rPr>
          <w:rFonts w:ascii="仿宋_GB2312" w:hAnsi="仿宋_GB2312" w:eastAsia="仿宋_GB2312" w:cs="仿宋_GB2312"/>
          <w:sz w:val="28"/>
          <w:szCs w:val="28"/>
        </w:rPr>
      </w:pPr>
    </w:p>
    <w:p w14:paraId="473DF492">
      <w:pPr>
        <w:spacing w:line="520" w:lineRule="exact"/>
        <w:rPr>
          <w:rFonts w:ascii="仿宋_GB2312" w:hAnsi="仿宋_GB2312" w:eastAsia="仿宋_GB2312" w:cs="仿宋_GB2312"/>
          <w:sz w:val="28"/>
          <w:szCs w:val="28"/>
        </w:rPr>
      </w:pPr>
      <w:r>
        <w:rPr>
          <w:rFonts w:hint="eastAsia" w:ascii="仿宋_GB2312" w:hAnsi="仿宋_GB2312" w:eastAsia="仿宋_GB2312" w:cs="仿宋_GB2312"/>
          <w:position w:val="-252"/>
          <w:sz w:val="28"/>
          <w:szCs w:val="28"/>
          <w:lang w:eastAsia="zh-CN"/>
        </w:rPr>
        <w:drawing>
          <wp:inline distT="0" distB="0" distL="0" distR="0">
            <wp:extent cx="5273040" cy="8001000"/>
            <wp:effectExtent l="0" t="0" r="0" b="0"/>
            <wp:docPr id="8" name="IM 8"/>
            <wp:cNvGraphicFramePr/>
            <a:graphic xmlns:a="http://schemas.openxmlformats.org/drawingml/2006/main">
              <a:graphicData uri="http://schemas.openxmlformats.org/drawingml/2006/picture">
                <pic:pic xmlns:pic="http://schemas.openxmlformats.org/drawingml/2006/picture">
                  <pic:nvPicPr>
                    <pic:cNvPr id="8" name="IM 8"/>
                    <pic:cNvPicPr/>
                  </pic:nvPicPr>
                  <pic:blipFill>
                    <a:blip r:embed="rId9"/>
                    <a:stretch>
                      <a:fillRect/>
                    </a:stretch>
                  </pic:blipFill>
                  <pic:spPr>
                    <a:xfrm>
                      <a:off x="0" y="0"/>
                      <a:ext cx="5273040" cy="8001000"/>
                    </a:xfrm>
                    <a:prstGeom prst="rect">
                      <a:avLst/>
                    </a:prstGeom>
                  </pic:spPr>
                </pic:pic>
              </a:graphicData>
            </a:graphic>
          </wp:inline>
        </w:drawing>
      </w:r>
    </w:p>
    <w:p w14:paraId="2F9079E0">
      <w:pPr>
        <w:spacing w:line="520" w:lineRule="exact"/>
        <w:rPr>
          <w:rFonts w:ascii="仿宋_GB2312" w:hAnsi="仿宋_GB2312" w:eastAsia="仿宋_GB2312" w:cs="仿宋_GB2312"/>
          <w:sz w:val="28"/>
          <w:szCs w:val="28"/>
        </w:rPr>
        <w:sectPr>
          <w:pgSz w:w="11906" w:h="16839"/>
          <w:pgMar w:top="1431" w:right="1785" w:bottom="0" w:left="1680" w:header="0" w:footer="0" w:gutter="0"/>
          <w:cols w:space="720" w:num="1"/>
        </w:sectPr>
      </w:pPr>
    </w:p>
    <w:p w14:paraId="507E05F9">
      <w:pPr>
        <w:spacing w:line="520" w:lineRule="exact"/>
        <w:rPr>
          <w:rFonts w:ascii="仿宋_GB2312" w:hAnsi="仿宋_GB2312" w:eastAsia="仿宋_GB2312" w:cs="仿宋_GB2312"/>
          <w:sz w:val="28"/>
          <w:szCs w:val="28"/>
        </w:rPr>
      </w:pPr>
    </w:p>
    <w:p w14:paraId="6962EA26">
      <w:pPr>
        <w:spacing w:line="520" w:lineRule="exact"/>
        <w:rPr>
          <w:rFonts w:ascii="仿宋_GB2312" w:hAnsi="仿宋_GB2312" w:eastAsia="仿宋_GB2312" w:cs="仿宋_GB2312"/>
          <w:sz w:val="28"/>
          <w:szCs w:val="28"/>
        </w:rPr>
      </w:pPr>
      <w:r>
        <w:rPr>
          <w:rFonts w:hint="eastAsia" w:ascii="仿宋_GB2312" w:hAnsi="仿宋_GB2312" w:eastAsia="仿宋_GB2312" w:cs="仿宋_GB2312"/>
          <w:position w:val="-255"/>
          <w:sz w:val="28"/>
          <w:szCs w:val="28"/>
          <w:lang w:eastAsia="zh-CN"/>
        </w:rPr>
        <w:drawing>
          <wp:inline distT="0" distB="0" distL="0" distR="0">
            <wp:extent cx="5269865" cy="8115300"/>
            <wp:effectExtent l="0" t="0" r="0" b="0"/>
            <wp:docPr id="10" name="IM 10"/>
            <wp:cNvGraphicFramePr/>
            <a:graphic xmlns:a="http://schemas.openxmlformats.org/drawingml/2006/main">
              <a:graphicData uri="http://schemas.openxmlformats.org/drawingml/2006/picture">
                <pic:pic xmlns:pic="http://schemas.openxmlformats.org/drawingml/2006/picture">
                  <pic:nvPicPr>
                    <pic:cNvPr id="10" name="IM 10"/>
                    <pic:cNvPicPr/>
                  </pic:nvPicPr>
                  <pic:blipFill>
                    <a:blip r:embed="rId10"/>
                    <a:stretch>
                      <a:fillRect/>
                    </a:stretch>
                  </pic:blipFill>
                  <pic:spPr>
                    <a:xfrm>
                      <a:off x="0" y="0"/>
                      <a:ext cx="5269991" cy="8115300"/>
                    </a:xfrm>
                    <a:prstGeom prst="rect">
                      <a:avLst/>
                    </a:prstGeom>
                  </pic:spPr>
                </pic:pic>
              </a:graphicData>
            </a:graphic>
          </wp:inline>
        </w:drawing>
      </w:r>
    </w:p>
    <w:p w14:paraId="6B01EDCC">
      <w:pPr>
        <w:spacing w:line="520" w:lineRule="exact"/>
        <w:rPr>
          <w:rFonts w:ascii="仿宋_GB2312" w:hAnsi="仿宋_GB2312" w:eastAsia="仿宋_GB2312" w:cs="仿宋_GB2312"/>
          <w:sz w:val="28"/>
          <w:szCs w:val="28"/>
        </w:rPr>
        <w:sectPr>
          <w:pgSz w:w="11906" w:h="16839"/>
          <w:pgMar w:top="1431" w:right="1785" w:bottom="0" w:left="1694" w:header="0" w:footer="0" w:gutter="0"/>
          <w:cols w:space="720" w:num="1"/>
        </w:sectPr>
      </w:pPr>
    </w:p>
    <w:p w14:paraId="7E9579E4">
      <w:pPr>
        <w:spacing w:line="520" w:lineRule="exact"/>
        <w:rPr>
          <w:rFonts w:ascii="仿宋_GB2312" w:hAnsi="仿宋_GB2312" w:eastAsia="仿宋_GB2312" w:cs="仿宋_GB2312"/>
          <w:sz w:val="28"/>
          <w:szCs w:val="28"/>
        </w:rPr>
      </w:pPr>
    </w:p>
    <w:p w14:paraId="14932B15">
      <w:pPr>
        <w:spacing w:line="520" w:lineRule="exact"/>
        <w:rPr>
          <w:rFonts w:ascii="仿宋_GB2312" w:hAnsi="仿宋_GB2312" w:eastAsia="仿宋_GB2312" w:cs="仿宋_GB2312"/>
          <w:sz w:val="28"/>
          <w:szCs w:val="28"/>
        </w:rPr>
      </w:pPr>
    </w:p>
    <w:p w14:paraId="1D911A81">
      <w:pPr>
        <w:spacing w:line="520" w:lineRule="exact"/>
        <w:ind w:firstLine="14"/>
        <w:rPr>
          <w:rFonts w:ascii="仿宋_GB2312" w:hAnsi="仿宋_GB2312" w:eastAsia="仿宋_GB2312" w:cs="仿宋_GB2312"/>
          <w:sz w:val="28"/>
          <w:szCs w:val="28"/>
        </w:rPr>
      </w:pPr>
      <w:r>
        <w:rPr>
          <w:rFonts w:hint="eastAsia" w:ascii="仿宋_GB2312" w:hAnsi="仿宋_GB2312" w:eastAsia="仿宋_GB2312" w:cs="仿宋_GB2312"/>
          <w:position w:val="-245"/>
          <w:sz w:val="28"/>
          <w:szCs w:val="28"/>
          <w:lang w:eastAsia="zh-CN"/>
        </w:rPr>
        <w:drawing>
          <wp:inline distT="0" distB="0" distL="0" distR="0">
            <wp:extent cx="5271135" cy="7797800"/>
            <wp:effectExtent l="0" t="0" r="0" b="0"/>
            <wp:docPr id="12" name="IM 12"/>
            <wp:cNvGraphicFramePr/>
            <a:graphic xmlns:a="http://schemas.openxmlformats.org/drawingml/2006/main">
              <a:graphicData uri="http://schemas.openxmlformats.org/drawingml/2006/picture">
                <pic:pic xmlns:pic="http://schemas.openxmlformats.org/drawingml/2006/picture">
                  <pic:nvPicPr>
                    <pic:cNvPr id="12" name="IM 12"/>
                    <pic:cNvPicPr/>
                  </pic:nvPicPr>
                  <pic:blipFill>
                    <a:blip r:embed="rId11"/>
                    <a:stretch>
                      <a:fillRect/>
                    </a:stretch>
                  </pic:blipFill>
                  <pic:spPr>
                    <a:xfrm>
                      <a:off x="0" y="0"/>
                      <a:ext cx="5271515" cy="7798307"/>
                    </a:xfrm>
                    <a:prstGeom prst="rect">
                      <a:avLst/>
                    </a:prstGeom>
                  </pic:spPr>
                </pic:pic>
              </a:graphicData>
            </a:graphic>
          </wp:inline>
        </w:drawing>
      </w:r>
    </w:p>
    <w:p w14:paraId="0180B7ED">
      <w:pPr>
        <w:spacing w:line="520" w:lineRule="exact"/>
        <w:rPr>
          <w:rFonts w:ascii="仿宋_GB2312" w:hAnsi="仿宋_GB2312" w:eastAsia="仿宋_GB2312" w:cs="仿宋_GB2312"/>
          <w:sz w:val="28"/>
          <w:szCs w:val="28"/>
        </w:rPr>
        <w:sectPr>
          <w:pgSz w:w="11906" w:h="16839"/>
          <w:pgMar w:top="1431" w:right="1785" w:bottom="0" w:left="1785" w:header="0" w:footer="0" w:gutter="0"/>
          <w:cols w:space="720" w:num="1"/>
        </w:sectPr>
      </w:pPr>
    </w:p>
    <w:p w14:paraId="49D9C892">
      <w:pPr>
        <w:spacing w:line="520" w:lineRule="exact"/>
        <w:rPr>
          <w:rFonts w:ascii="仿宋_GB2312" w:hAnsi="仿宋_GB2312" w:eastAsia="仿宋_GB2312" w:cs="仿宋_GB2312"/>
          <w:sz w:val="28"/>
          <w:szCs w:val="28"/>
        </w:rPr>
      </w:pPr>
    </w:p>
    <w:p w14:paraId="3871332E">
      <w:pPr>
        <w:spacing w:line="520" w:lineRule="exact"/>
        <w:rPr>
          <w:rFonts w:ascii="仿宋_GB2312" w:hAnsi="仿宋_GB2312" w:eastAsia="仿宋_GB2312" w:cs="仿宋_GB2312"/>
          <w:sz w:val="28"/>
          <w:szCs w:val="28"/>
        </w:rPr>
      </w:pPr>
    </w:p>
    <w:p w14:paraId="5F9F8BEB">
      <w:pPr>
        <w:spacing w:line="520" w:lineRule="exact"/>
        <w:rPr>
          <w:rFonts w:ascii="仿宋_GB2312" w:hAnsi="仿宋_GB2312" w:eastAsia="仿宋_GB2312" w:cs="仿宋_GB2312"/>
          <w:sz w:val="28"/>
          <w:szCs w:val="28"/>
        </w:rPr>
      </w:pPr>
    </w:p>
    <w:p w14:paraId="49831CC8">
      <w:pPr>
        <w:spacing w:line="520" w:lineRule="exact"/>
        <w:rPr>
          <w:rFonts w:ascii="仿宋_GB2312" w:hAnsi="仿宋_GB2312" w:eastAsia="仿宋_GB2312" w:cs="仿宋_GB2312"/>
          <w:sz w:val="28"/>
          <w:szCs w:val="28"/>
        </w:rPr>
      </w:pPr>
    </w:p>
    <w:p w14:paraId="16A0A08A">
      <w:pPr>
        <w:spacing w:line="520" w:lineRule="exact"/>
        <w:rPr>
          <w:rFonts w:ascii="仿宋_GB2312" w:hAnsi="仿宋_GB2312" w:eastAsia="仿宋_GB2312" w:cs="仿宋_GB2312"/>
          <w:sz w:val="28"/>
          <w:szCs w:val="28"/>
        </w:rPr>
      </w:pPr>
      <w:r>
        <w:rPr>
          <w:rFonts w:hint="eastAsia" w:ascii="仿宋_GB2312" w:hAnsi="仿宋_GB2312" w:eastAsia="仿宋_GB2312" w:cs="仿宋_GB2312"/>
          <w:position w:val="-230"/>
          <w:sz w:val="28"/>
          <w:szCs w:val="28"/>
          <w:lang w:eastAsia="zh-CN"/>
        </w:rPr>
        <w:drawing>
          <wp:inline distT="0" distB="0" distL="0" distR="0">
            <wp:extent cx="5269865" cy="7330440"/>
            <wp:effectExtent l="0" t="0" r="0" b="0"/>
            <wp:docPr id="14" name="IM 14"/>
            <wp:cNvGraphicFramePr/>
            <a:graphic xmlns:a="http://schemas.openxmlformats.org/drawingml/2006/main">
              <a:graphicData uri="http://schemas.openxmlformats.org/drawingml/2006/picture">
                <pic:pic xmlns:pic="http://schemas.openxmlformats.org/drawingml/2006/picture">
                  <pic:nvPicPr>
                    <pic:cNvPr id="14" name="IM 14"/>
                    <pic:cNvPicPr/>
                  </pic:nvPicPr>
                  <pic:blipFill>
                    <a:blip r:embed="rId12"/>
                    <a:stretch>
                      <a:fillRect/>
                    </a:stretch>
                  </pic:blipFill>
                  <pic:spPr>
                    <a:xfrm>
                      <a:off x="0" y="0"/>
                      <a:ext cx="5269991" cy="7330440"/>
                    </a:xfrm>
                    <a:prstGeom prst="rect">
                      <a:avLst/>
                    </a:prstGeom>
                  </pic:spPr>
                </pic:pic>
              </a:graphicData>
            </a:graphic>
          </wp:inline>
        </w:drawing>
      </w:r>
    </w:p>
    <w:p w14:paraId="31421FC5">
      <w:pPr>
        <w:spacing w:line="520" w:lineRule="exact"/>
        <w:rPr>
          <w:rFonts w:ascii="仿宋_GB2312" w:hAnsi="仿宋_GB2312" w:eastAsia="仿宋_GB2312" w:cs="仿宋_GB2312"/>
          <w:sz w:val="28"/>
          <w:szCs w:val="28"/>
        </w:rPr>
        <w:sectPr>
          <w:pgSz w:w="11906" w:h="16839"/>
          <w:pgMar w:top="1431" w:right="1785" w:bottom="0" w:left="1485" w:header="0" w:footer="0" w:gutter="0"/>
          <w:cols w:space="720" w:num="1"/>
        </w:sectPr>
      </w:pPr>
    </w:p>
    <w:p w14:paraId="53D5AAE4">
      <w:pPr>
        <w:spacing w:line="520" w:lineRule="exact"/>
        <w:rPr>
          <w:rFonts w:ascii="仿宋_GB2312" w:hAnsi="仿宋_GB2312" w:eastAsia="仿宋_GB2312" w:cs="仿宋_GB2312"/>
          <w:sz w:val="28"/>
          <w:szCs w:val="28"/>
        </w:rPr>
      </w:pPr>
    </w:p>
    <w:p w14:paraId="27639A67">
      <w:pPr>
        <w:spacing w:line="520" w:lineRule="exact"/>
        <w:rPr>
          <w:rFonts w:ascii="仿宋_GB2312" w:hAnsi="仿宋_GB2312" w:eastAsia="仿宋_GB2312" w:cs="仿宋_GB2312"/>
          <w:sz w:val="28"/>
          <w:szCs w:val="28"/>
        </w:rPr>
      </w:pPr>
      <w:r>
        <w:rPr>
          <w:rFonts w:hint="eastAsia" w:ascii="仿宋_GB2312" w:hAnsi="仿宋_GB2312" w:eastAsia="仿宋_GB2312" w:cs="仿宋_GB2312"/>
          <w:position w:val="-254"/>
          <w:sz w:val="28"/>
          <w:szCs w:val="28"/>
          <w:lang w:eastAsia="zh-CN"/>
        </w:rPr>
        <w:drawing>
          <wp:inline distT="0" distB="0" distL="0" distR="0">
            <wp:extent cx="5273040" cy="8074025"/>
            <wp:effectExtent l="0" t="0" r="0" b="0"/>
            <wp:docPr id="16" name="IM 16"/>
            <wp:cNvGraphicFramePr/>
            <a:graphic xmlns:a="http://schemas.openxmlformats.org/drawingml/2006/main">
              <a:graphicData uri="http://schemas.openxmlformats.org/drawingml/2006/picture">
                <pic:pic xmlns:pic="http://schemas.openxmlformats.org/drawingml/2006/picture">
                  <pic:nvPicPr>
                    <pic:cNvPr id="16" name="IM 16"/>
                    <pic:cNvPicPr/>
                  </pic:nvPicPr>
                  <pic:blipFill>
                    <a:blip r:embed="rId13"/>
                    <a:stretch>
                      <a:fillRect/>
                    </a:stretch>
                  </pic:blipFill>
                  <pic:spPr>
                    <a:xfrm>
                      <a:off x="0" y="0"/>
                      <a:ext cx="5273040" cy="8074152"/>
                    </a:xfrm>
                    <a:prstGeom prst="rect">
                      <a:avLst/>
                    </a:prstGeom>
                  </pic:spPr>
                </pic:pic>
              </a:graphicData>
            </a:graphic>
          </wp:inline>
        </w:drawing>
      </w:r>
    </w:p>
    <w:p w14:paraId="3221806B">
      <w:pPr>
        <w:spacing w:line="520" w:lineRule="exact"/>
        <w:rPr>
          <w:rFonts w:ascii="仿宋_GB2312" w:hAnsi="仿宋_GB2312" w:eastAsia="仿宋_GB2312" w:cs="仿宋_GB2312"/>
          <w:sz w:val="28"/>
          <w:szCs w:val="28"/>
        </w:rPr>
        <w:sectPr>
          <w:pgSz w:w="11906" w:h="16839"/>
          <w:pgMar w:top="1431" w:right="1785" w:bottom="0" w:left="1771" w:header="0" w:footer="0" w:gutter="0"/>
          <w:cols w:space="720" w:num="1"/>
        </w:sectPr>
      </w:pPr>
    </w:p>
    <w:p w14:paraId="1F2ECF91">
      <w:pPr>
        <w:spacing w:line="520" w:lineRule="exact"/>
        <w:rPr>
          <w:rFonts w:ascii="仿宋_GB2312" w:hAnsi="仿宋_GB2312" w:eastAsia="仿宋_GB2312" w:cs="仿宋_GB2312"/>
          <w:sz w:val="28"/>
          <w:szCs w:val="28"/>
        </w:rPr>
      </w:pPr>
    </w:p>
    <w:p w14:paraId="3D03F3C3">
      <w:pPr>
        <w:spacing w:line="520" w:lineRule="exact"/>
        <w:rPr>
          <w:rFonts w:ascii="仿宋_GB2312" w:hAnsi="仿宋_GB2312" w:eastAsia="仿宋_GB2312" w:cs="仿宋_GB2312"/>
          <w:sz w:val="28"/>
          <w:szCs w:val="28"/>
        </w:rPr>
      </w:pPr>
    </w:p>
    <w:p w14:paraId="44D7E240">
      <w:pPr>
        <w:spacing w:line="520" w:lineRule="exact"/>
        <w:rPr>
          <w:rFonts w:ascii="仿宋_GB2312" w:hAnsi="仿宋_GB2312" w:eastAsia="仿宋_GB2312" w:cs="仿宋_GB2312"/>
          <w:sz w:val="28"/>
          <w:szCs w:val="28"/>
        </w:rPr>
      </w:pPr>
    </w:p>
    <w:p w14:paraId="53572431">
      <w:pPr>
        <w:spacing w:line="520" w:lineRule="exact"/>
        <w:rPr>
          <w:rFonts w:ascii="仿宋_GB2312" w:hAnsi="仿宋_GB2312" w:eastAsia="仿宋_GB2312" w:cs="仿宋_GB2312"/>
          <w:sz w:val="28"/>
          <w:szCs w:val="28"/>
        </w:rPr>
      </w:pPr>
    </w:p>
    <w:p w14:paraId="570D1D90">
      <w:pPr>
        <w:spacing w:line="520" w:lineRule="exact"/>
        <w:ind w:firstLine="165"/>
        <w:rPr>
          <w:rFonts w:ascii="仿宋_GB2312" w:hAnsi="仿宋_GB2312" w:eastAsia="仿宋_GB2312" w:cs="仿宋_GB2312"/>
          <w:sz w:val="28"/>
          <w:szCs w:val="28"/>
        </w:rPr>
      </w:pPr>
      <w:r>
        <w:rPr>
          <w:rFonts w:hint="eastAsia" w:ascii="仿宋_GB2312" w:hAnsi="仿宋_GB2312" w:eastAsia="仿宋_GB2312" w:cs="仿宋_GB2312"/>
          <w:position w:val="-244"/>
          <w:sz w:val="28"/>
          <w:szCs w:val="28"/>
          <w:lang w:eastAsia="zh-CN"/>
        </w:rPr>
        <w:drawing>
          <wp:inline distT="0" distB="0" distL="0" distR="0">
            <wp:extent cx="5273040" cy="7778115"/>
            <wp:effectExtent l="0" t="0" r="0" b="0"/>
            <wp:docPr id="18" name="IM 18"/>
            <wp:cNvGraphicFramePr/>
            <a:graphic xmlns:a="http://schemas.openxmlformats.org/drawingml/2006/main">
              <a:graphicData uri="http://schemas.openxmlformats.org/drawingml/2006/picture">
                <pic:pic xmlns:pic="http://schemas.openxmlformats.org/drawingml/2006/picture">
                  <pic:nvPicPr>
                    <pic:cNvPr id="18" name="IM 18"/>
                    <pic:cNvPicPr/>
                  </pic:nvPicPr>
                  <pic:blipFill>
                    <a:blip r:embed="rId14"/>
                    <a:stretch>
                      <a:fillRect/>
                    </a:stretch>
                  </pic:blipFill>
                  <pic:spPr>
                    <a:xfrm>
                      <a:off x="0" y="0"/>
                      <a:ext cx="5273040" cy="7778496"/>
                    </a:xfrm>
                    <a:prstGeom prst="rect">
                      <a:avLst/>
                    </a:prstGeom>
                  </pic:spPr>
                </pic:pic>
              </a:graphicData>
            </a:graphic>
          </wp:inline>
        </w:drawing>
      </w:r>
    </w:p>
    <w:p w14:paraId="691C3B26">
      <w:pPr>
        <w:spacing w:line="520" w:lineRule="exact"/>
        <w:rPr>
          <w:rFonts w:ascii="仿宋_GB2312" w:hAnsi="仿宋_GB2312" w:eastAsia="仿宋_GB2312" w:cs="仿宋_GB2312"/>
          <w:sz w:val="28"/>
          <w:szCs w:val="28"/>
        </w:rPr>
        <w:sectPr>
          <w:pgSz w:w="11906" w:h="16839"/>
          <w:pgMar w:top="1431" w:right="1650" w:bottom="0" w:left="1785" w:header="0" w:footer="0" w:gutter="0"/>
          <w:cols w:space="720" w:num="1"/>
        </w:sectPr>
      </w:pPr>
    </w:p>
    <w:p w14:paraId="318E6090">
      <w:pPr>
        <w:spacing w:line="520" w:lineRule="exact"/>
        <w:rPr>
          <w:rFonts w:ascii="仿宋_GB2312" w:hAnsi="仿宋_GB2312" w:eastAsia="仿宋_GB2312" w:cs="仿宋_GB2312"/>
          <w:sz w:val="28"/>
          <w:szCs w:val="28"/>
        </w:rPr>
      </w:pPr>
    </w:p>
    <w:p w14:paraId="1D420775">
      <w:pPr>
        <w:spacing w:line="520" w:lineRule="exact"/>
        <w:ind w:firstLine="148"/>
        <w:rPr>
          <w:rFonts w:ascii="仿宋_GB2312" w:hAnsi="仿宋_GB2312" w:eastAsia="仿宋_GB2312" w:cs="仿宋_GB2312"/>
          <w:sz w:val="28"/>
          <w:szCs w:val="28"/>
        </w:rPr>
      </w:pPr>
      <w:r>
        <w:rPr>
          <w:rFonts w:hint="eastAsia" w:ascii="仿宋_GB2312" w:hAnsi="仿宋_GB2312" w:eastAsia="仿宋_GB2312" w:cs="仿宋_GB2312"/>
          <w:position w:val="-245"/>
          <w:sz w:val="28"/>
          <w:szCs w:val="28"/>
          <w:lang w:eastAsia="zh-CN"/>
        </w:rPr>
        <w:drawing>
          <wp:inline distT="0" distB="0" distL="0" distR="0">
            <wp:extent cx="5273040" cy="7796530"/>
            <wp:effectExtent l="0" t="0" r="0" b="0"/>
            <wp:docPr id="20" name="IM 20"/>
            <wp:cNvGraphicFramePr/>
            <a:graphic xmlns:a="http://schemas.openxmlformats.org/drawingml/2006/main">
              <a:graphicData uri="http://schemas.openxmlformats.org/drawingml/2006/picture">
                <pic:pic xmlns:pic="http://schemas.openxmlformats.org/drawingml/2006/picture">
                  <pic:nvPicPr>
                    <pic:cNvPr id="20" name="IM 20"/>
                    <pic:cNvPicPr/>
                  </pic:nvPicPr>
                  <pic:blipFill>
                    <a:blip r:embed="rId15"/>
                    <a:stretch>
                      <a:fillRect/>
                    </a:stretch>
                  </pic:blipFill>
                  <pic:spPr>
                    <a:xfrm>
                      <a:off x="0" y="0"/>
                      <a:ext cx="5273040" cy="7796784"/>
                    </a:xfrm>
                    <a:prstGeom prst="rect">
                      <a:avLst/>
                    </a:prstGeom>
                  </pic:spPr>
                </pic:pic>
              </a:graphicData>
            </a:graphic>
          </wp:inline>
        </w:drawing>
      </w:r>
    </w:p>
    <w:p w14:paraId="1C40131A">
      <w:pPr>
        <w:spacing w:line="520" w:lineRule="exact"/>
        <w:rPr>
          <w:rFonts w:ascii="仿宋_GB2312" w:hAnsi="仿宋_GB2312" w:eastAsia="仿宋_GB2312" w:cs="仿宋_GB2312"/>
          <w:sz w:val="28"/>
          <w:szCs w:val="28"/>
        </w:rPr>
        <w:sectPr>
          <w:pgSz w:w="11906" w:h="16839"/>
          <w:pgMar w:top="1431" w:right="1667" w:bottom="0" w:left="1785" w:header="0" w:footer="0" w:gutter="0"/>
          <w:cols w:space="720" w:num="1"/>
        </w:sectPr>
      </w:pPr>
    </w:p>
    <w:p w14:paraId="11050C4B">
      <w:pPr>
        <w:spacing w:line="520" w:lineRule="exact"/>
        <w:rPr>
          <w:rFonts w:ascii="仿宋_GB2312" w:hAnsi="仿宋_GB2312" w:eastAsia="仿宋_GB2312" w:cs="仿宋_GB2312"/>
          <w:sz w:val="28"/>
          <w:szCs w:val="28"/>
        </w:rPr>
      </w:pPr>
    </w:p>
    <w:p w14:paraId="1BEE6DA9">
      <w:pPr>
        <w:spacing w:line="520" w:lineRule="exact"/>
        <w:ind w:firstLine="28"/>
        <w:rPr>
          <w:rFonts w:ascii="仿宋_GB2312" w:hAnsi="仿宋_GB2312" w:eastAsia="仿宋_GB2312" w:cs="仿宋_GB2312"/>
          <w:sz w:val="28"/>
          <w:szCs w:val="28"/>
        </w:rPr>
      </w:pPr>
      <w:r>
        <w:rPr>
          <w:rFonts w:hint="eastAsia" w:ascii="仿宋_GB2312" w:hAnsi="仿宋_GB2312" w:eastAsia="仿宋_GB2312" w:cs="仿宋_GB2312"/>
          <w:position w:val="-258"/>
          <w:sz w:val="28"/>
          <w:szCs w:val="28"/>
          <w:lang w:eastAsia="zh-CN"/>
        </w:rPr>
        <w:drawing>
          <wp:inline distT="0" distB="0" distL="0" distR="0">
            <wp:extent cx="5271135" cy="8194040"/>
            <wp:effectExtent l="0" t="0" r="0" b="0"/>
            <wp:docPr id="22" name="IM 22"/>
            <wp:cNvGraphicFramePr/>
            <a:graphic xmlns:a="http://schemas.openxmlformats.org/drawingml/2006/main">
              <a:graphicData uri="http://schemas.openxmlformats.org/drawingml/2006/picture">
                <pic:pic xmlns:pic="http://schemas.openxmlformats.org/drawingml/2006/picture">
                  <pic:nvPicPr>
                    <pic:cNvPr id="22" name="IM 22"/>
                    <pic:cNvPicPr/>
                  </pic:nvPicPr>
                  <pic:blipFill>
                    <a:blip r:embed="rId16"/>
                    <a:stretch>
                      <a:fillRect/>
                    </a:stretch>
                  </pic:blipFill>
                  <pic:spPr>
                    <a:xfrm>
                      <a:off x="0" y="0"/>
                      <a:ext cx="5271515" cy="8194547"/>
                    </a:xfrm>
                    <a:prstGeom prst="rect">
                      <a:avLst/>
                    </a:prstGeom>
                  </pic:spPr>
                </pic:pic>
              </a:graphicData>
            </a:graphic>
          </wp:inline>
        </w:drawing>
      </w:r>
    </w:p>
    <w:p w14:paraId="72051A16">
      <w:pPr>
        <w:spacing w:line="520" w:lineRule="exact"/>
        <w:rPr>
          <w:rFonts w:ascii="仿宋_GB2312" w:hAnsi="仿宋_GB2312" w:eastAsia="仿宋_GB2312" w:cs="仿宋_GB2312"/>
          <w:sz w:val="28"/>
          <w:szCs w:val="28"/>
        </w:rPr>
        <w:sectPr>
          <w:pgSz w:w="11906" w:h="16839"/>
          <w:pgMar w:top="1431" w:right="1785" w:bottom="0" w:left="1785" w:header="0" w:footer="0" w:gutter="0"/>
          <w:cols w:space="720" w:num="1"/>
        </w:sectPr>
      </w:pPr>
    </w:p>
    <w:p w14:paraId="7F0C631B">
      <w:pPr>
        <w:spacing w:line="520" w:lineRule="exact"/>
        <w:rPr>
          <w:rFonts w:ascii="仿宋_GB2312" w:hAnsi="仿宋_GB2312" w:eastAsia="仿宋_GB2312" w:cs="仿宋_GB2312"/>
          <w:sz w:val="28"/>
          <w:szCs w:val="28"/>
        </w:rPr>
      </w:pPr>
    </w:p>
    <w:p w14:paraId="73BAC6CF">
      <w:pPr>
        <w:spacing w:line="520" w:lineRule="exact"/>
        <w:ind w:firstLine="45"/>
        <w:rPr>
          <w:rFonts w:ascii="仿宋_GB2312" w:hAnsi="仿宋_GB2312" w:eastAsia="仿宋_GB2312" w:cs="仿宋_GB2312"/>
          <w:sz w:val="28"/>
          <w:szCs w:val="28"/>
        </w:rPr>
      </w:pPr>
      <w:r>
        <w:rPr>
          <w:rFonts w:hint="eastAsia" w:ascii="仿宋_GB2312" w:hAnsi="仿宋_GB2312" w:eastAsia="仿宋_GB2312" w:cs="仿宋_GB2312"/>
          <w:position w:val="-254"/>
          <w:sz w:val="28"/>
          <w:szCs w:val="28"/>
          <w:lang w:eastAsia="zh-CN"/>
        </w:rPr>
        <w:drawing>
          <wp:inline distT="0" distB="0" distL="0" distR="0">
            <wp:extent cx="5271135" cy="8077200"/>
            <wp:effectExtent l="0" t="0" r="0" b="0"/>
            <wp:docPr id="24" name="IM 24"/>
            <wp:cNvGraphicFramePr/>
            <a:graphic xmlns:a="http://schemas.openxmlformats.org/drawingml/2006/main">
              <a:graphicData uri="http://schemas.openxmlformats.org/drawingml/2006/picture">
                <pic:pic xmlns:pic="http://schemas.openxmlformats.org/drawingml/2006/picture">
                  <pic:nvPicPr>
                    <pic:cNvPr id="24" name="IM 24"/>
                    <pic:cNvPicPr/>
                  </pic:nvPicPr>
                  <pic:blipFill>
                    <a:blip r:embed="rId17"/>
                    <a:stretch>
                      <a:fillRect/>
                    </a:stretch>
                  </pic:blipFill>
                  <pic:spPr>
                    <a:xfrm>
                      <a:off x="0" y="0"/>
                      <a:ext cx="5271515" cy="8077200"/>
                    </a:xfrm>
                    <a:prstGeom prst="rect">
                      <a:avLst/>
                    </a:prstGeom>
                  </pic:spPr>
                </pic:pic>
              </a:graphicData>
            </a:graphic>
          </wp:inline>
        </w:drawing>
      </w:r>
    </w:p>
    <w:p w14:paraId="61AB1CAE">
      <w:pPr>
        <w:spacing w:line="520" w:lineRule="exact"/>
        <w:rPr>
          <w:rFonts w:ascii="仿宋_GB2312" w:hAnsi="仿宋_GB2312" w:eastAsia="仿宋_GB2312" w:cs="仿宋_GB2312"/>
          <w:sz w:val="28"/>
          <w:szCs w:val="28"/>
        </w:rPr>
        <w:sectPr>
          <w:pgSz w:w="11906" w:h="16839"/>
          <w:pgMar w:top="1431" w:right="1773" w:bottom="0" w:left="1785" w:header="0" w:footer="0" w:gutter="0"/>
          <w:cols w:space="720" w:num="1"/>
        </w:sectPr>
      </w:pPr>
    </w:p>
    <w:p w14:paraId="7BC6C726">
      <w:pPr>
        <w:spacing w:line="520" w:lineRule="exact"/>
        <w:rPr>
          <w:rFonts w:ascii="仿宋_GB2312" w:hAnsi="仿宋_GB2312" w:eastAsia="仿宋_GB2312" w:cs="仿宋_GB2312"/>
          <w:sz w:val="28"/>
          <w:szCs w:val="28"/>
        </w:rPr>
      </w:pPr>
    </w:p>
    <w:p w14:paraId="641B2E8F">
      <w:pPr>
        <w:spacing w:line="520" w:lineRule="exact"/>
        <w:rPr>
          <w:rFonts w:ascii="仿宋_GB2312" w:hAnsi="仿宋_GB2312" w:eastAsia="仿宋_GB2312" w:cs="仿宋_GB2312"/>
          <w:sz w:val="28"/>
          <w:szCs w:val="28"/>
        </w:rPr>
      </w:pPr>
    </w:p>
    <w:p w14:paraId="27252C88">
      <w:pPr>
        <w:spacing w:line="520" w:lineRule="exact"/>
        <w:ind w:firstLine="59"/>
        <w:rPr>
          <w:rFonts w:ascii="仿宋_GB2312" w:hAnsi="仿宋_GB2312" w:eastAsia="仿宋_GB2312" w:cs="仿宋_GB2312"/>
          <w:sz w:val="28"/>
          <w:szCs w:val="28"/>
        </w:rPr>
      </w:pPr>
      <w:r>
        <w:rPr>
          <w:rFonts w:hint="eastAsia" w:ascii="仿宋_GB2312" w:hAnsi="仿宋_GB2312" w:eastAsia="仿宋_GB2312" w:cs="仿宋_GB2312"/>
          <w:position w:val="-240"/>
          <w:sz w:val="28"/>
          <w:szCs w:val="28"/>
          <w:lang w:eastAsia="zh-CN"/>
        </w:rPr>
        <w:drawing>
          <wp:inline distT="0" distB="0" distL="0" distR="0">
            <wp:extent cx="5269865" cy="7642225"/>
            <wp:effectExtent l="0" t="0" r="0" b="0"/>
            <wp:docPr id="26" name="IM 26"/>
            <wp:cNvGraphicFramePr/>
            <a:graphic xmlns:a="http://schemas.openxmlformats.org/drawingml/2006/main">
              <a:graphicData uri="http://schemas.openxmlformats.org/drawingml/2006/picture">
                <pic:pic xmlns:pic="http://schemas.openxmlformats.org/drawingml/2006/picture">
                  <pic:nvPicPr>
                    <pic:cNvPr id="26" name="IM 26"/>
                    <pic:cNvPicPr/>
                  </pic:nvPicPr>
                  <pic:blipFill>
                    <a:blip r:embed="rId18"/>
                    <a:stretch>
                      <a:fillRect/>
                    </a:stretch>
                  </pic:blipFill>
                  <pic:spPr>
                    <a:xfrm>
                      <a:off x="0" y="0"/>
                      <a:ext cx="5269991" cy="7642859"/>
                    </a:xfrm>
                    <a:prstGeom prst="rect">
                      <a:avLst/>
                    </a:prstGeom>
                  </pic:spPr>
                </pic:pic>
              </a:graphicData>
            </a:graphic>
          </wp:inline>
        </w:drawing>
      </w:r>
    </w:p>
    <w:p w14:paraId="74C8C084">
      <w:pPr>
        <w:spacing w:line="520" w:lineRule="exact"/>
        <w:rPr>
          <w:rFonts w:ascii="仿宋_GB2312" w:hAnsi="仿宋_GB2312" w:eastAsia="仿宋_GB2312" w:cs="仿宋_GB2312"/>
          <w:sz w:val="28"/>
          <w:szCs w:val="28"/>
        </w:rPr>
        <w:sectPr>
          <w:pgSz w:w="11906" w:h="16839"/>
          <w:pgMar w:top="1431" w:right="1761" w:bottom="0" w:left="1785" w:header="0" w:footer="0" w:gutter="0"/>
          <w:cols w:space="720" w:num="1"/>
        </w:sectPr>
      </w:pPr>
    </w:p>
    <w:p w14:paraId="0ADADA85">
      <w:pPr>
        <w:spacing w:line="520" w:lineRule="exact"/>
        <w:rPr>
          <w:rFonts w:ascii="仿宋_GB2312" w:hAnsi="仿宋_GB2312" w:eastAsia="仿宋_GB2312" w:cs="仿宋_GB2312"/>
          <w:sz w:val="28"/>
          <w:szCs w:val="28"/>
        </w:rPr>
      </w:pPr>
    </w:p>
    <w:p w14:paraId="2A4D64E6">
      <w:pPr>
        <w:spacing w:line="520" w:lineRule="exact"/>
        <w:rPr>
          <w:rFonts w:ascii="仿宋_GB2312" w:hAnsi="仿宋_GB2312" w:eastAsia="仿宋_GB2312" w:cs="仿宋_GB2312"/>
          <w:sz w:val="28"/>
          <w:szCs w:val="28"/>
        </w:rPr>
      </w:pPr>
      <w:r>
        <w:rPr>
          <w:rFonts w:hint="eastAsia" w:ascii="仿宋_GB2312" w:hAnsi="仿宋_GB2312" w:eastAsia="仿宋_GB2312" w:cs="仿宋_GB2312"/>
          <w:position w:val="-254"/>
          <w:sz w:val="28"/>
          <w:szCs w:val="28"/>
          <w:lang w:eastAsia="zh-CN"/>
        </w:rPr>
        <w:drawing>
          <wp:inline distT="0" distB="0" distL="0" distR="0">
            <wp:extent cx="5273040" cy="8067675"/>
            <wp:effectExtent l="0" t="0" r="0" b="0"/>
            <wp:docPr id="28" name="IM 28"/>
            <wp:cNvGraphicFramePr/>
            <a:graphic xmlns:a="http://schemas.openxmlformats.org/drawingml/2006/main">
              <a:graphicData uri="http://schemas.openxmlformats.org/drawingml/2006/picture">
                <pic:pic xmlns:pic="http://schemas.openxmlformats.org/drawingml/2006/picture">
                  <pic:nvPicPr>
                    <pic:cNvPr id="28" name="IM 28"/>
                    <pic:cNvPicPr/>
                  </pic:nvPicPr>
                  <pic:blipFill>
                    <a:blip r:embed="rId19"/>
                    <a:stretch>
                      <a:fillRect/>
                    </a:stretch>
                  </pic:blipFill>
                  <pic:spPr>
                    <a:xfrm>
                      <a:off x="0" y="0"/>
                      <a:ext cx="5273040" cy="8068056"/>
                    </a:xfrm>
                    <a:prstGeom prst="rect">
                      <a:avLst/>
                    </a:prstGeom>
                  </pic:spPr>
                </pic:pic>
              </a:graphicData>
            </a:graphic>
          </wp:inline>
        </w:drawing>
      </w:r>
    </w:p>
    <w:p w14:paraId="3CDBE487">
      <w:pPr>
        <w:spacing w:line="520" w:lineRule="exact"/>
        <w:rPr>
          <w:rFonts w:ascii="仿宋_GB2312" w:hAnsi="仿宋_GB2312" w:eastAsia="仿宋_GB2312" w:cs="仿宋_GB2312"/>
          <w:sz w:val="28"/>
          <w:szCs w:val="28"/>
        </w:rPr>
        <w:sectPr>
          <w:pgSz w:w="11906" w:h="16839"/>
          <w:pgMar w:top="1431" w:right="1785" w:bottom="0" w:left="1514" w:header="0" w:footer="0" w:gutter="0"/>
          <w:cols w:space="720" w:num="1"/>
        </w:sectPr>
      </w:pPr>
    </w:p>
    <w:p w14:paraId="750F0025">
      <w:pPr>
        <w:spacing w:line="520" w:lineRule="exact"/>
        <w:rPr>
          <w:rFonts w:ascii="仿宋_GB2312" w:hAnsi="仿宋_GB2312" w:eastAsia="仿宋_GB2312" w:cs="仿宋_GB2312"/>
          <w:sz w:val="28"/>
          <w:szCs w:val="28"/>
        </w:rPr>
      </w:pPr>
      <w:r>
        <w:rPr>
          <w:rFonts w:hint="eastAsia" w:ascii="仿宋_GB2312" w:hAnsi="仿宋_GB2312" w:eastAsia="仿宋_GB2312" w:cs="仿宋_GB2312"/>
          <w:position w:val="-252"/>
          <w:sz w:val="28"/>
          <w:szCs w:val="28"/>
          <w:lang w:eastAsia="zh-CN"/>
        </w:rPr>
        <w:drawing>
          <wp:inline distT="0" distB="0" distL="0" distR="0">
            <wp:extent cx="5273040" cy="8021955"/>
            <wp:effectExtent l="0" t="0" r="0" b="0"/>
            <wp:docPr id="30" name="IM 30"/>
            <wp:cNvGraphicFramePr/>
            <a:graphic xmlns:a="http://schemas.openxmlformats.org/drawingml/2006/main">
              <a:graphicData uri="http://schemas.openxmlformats.org/drawingml/2006/picture">
                <pic:pic xmlns:pic="http://schemas.openxmlformats.org/drawingml/2006/picture">
                  <pic:nvPicPr>
                    <pic:cNvPr id="30" name="IM 30"/>
                    <pic:cNvPicPr/>
                  </pic:nvPicPr>
                  <pic:blipFill>
                    <a:blip r:embed="rId20"/>
                    <a:stretch>
                      <a:fillRect/>
                    </a:stretch>
                  </pic:blipFill>
                  <pic:spPr>
                    <a:xfrm>
                      <a:off x="0" y="0"/>
                      <a:ext cx="5273040" cy="8022335"/>
                    </a:xfrm>
                    <a:prstGeom prst="rect">
                      <a:avLst/>
                    </a:prstGeom>
                  </pic:spPr>
                </pic:pic>
              </a:graphicData>
            </a:graphic>
          </wp:inline>
        </w:drawing>
      </w:r>
    </w:p>
    <w:p w14:paraId="16B7B900">
      <w:pPr>
        <w:spacing w:line="520" w:lineRule="exact"/>
        <w:rPr>
          <w:rFonts w:ascii="仿宋_GB2312" w:hAnsi="仿宋_GB2312" w:eastAsia="仿宋_GB2312" w:cs="仿宋_GB2312"/>
          <w:sz w:val="28"/>
          <w:szCs w:val="28"/>
        </w:rPr>
        <w:sectPr>
          <w:pgSz w:w="11906" w:h="16839"/>
          <w:pgMar w:top="1396" w:right="1785" w:bottom="0" w:left="1605" w:header="0" w:footer="0" w:gutter="0"/>
          <w:cols w:space="720" w:num="1"/>
        </w:sectPr>
      </w:pPr>
    </w:p>
    <w:p w14:paraId="6958C930">
      <w:pPr>
        <w:spacing w:line="520" w:lineRule="exact"/>
        <w:rPr>
          <w:rFonts w:ascii="仿宋_GB2312" w:hAnsi="仿宋_GB2312" w:eastAsia="仿宋_GB2312" w:cs="仿宋_GB2312"/>
          <w:sz w:val="28"/>
          <w:szCs w:val="28"/>
        </w:rPr>
      </w:pPr>
    </w:p>
    <w:p w14:paraId="4084B689">
      <w:pPr>
        <w:spacing w:line="520" w:lineRule="exact"/>
        <w:rPr>
          <w:rFonts w:ascii="仿宋_GB2312" w:hAnsi="仿宋_GB2312" w:eastAsia="仿宋_GB2312" w:cs="仿宋_GB2312"/>
          <w:sz w:val="28"/>
          <w:szCs w:val="28"/>
        </w:rPr>
      </w:pPr>
      <w:r>
        <w:rPr>
          <w:rFonts w:hint="eastAsia" w:ascii="仿宋_GB2312" w:hAnsi="仿宋_GB2312" w:eastAsia="仿宋_GB2312" w:cs="仿宋_GB2312"/>
          <w:position w:val="-280"/>
          <w:sz w:val="28"/>
          <w:szCs w:val="28"/>
          <w:lang w:eastAsia="zh-CN"/>
        </w:rPr>
        <w:drawing>
          <wp:inline distT="0" distB="0" distL="0" distR="0">
            <wp:extent cx="5269865" cy="8919845"/>
            <wp:effectExtent l="0" t="0" r="0" b="0"/>
            <wp:docPr id="32" name="IM 32"/>
            <wp:cNvGraphicFramePr/>
            <a:graphic xmlns:a="http://schemas.openxmlformats.org/drawingml/2006/main">
              <a:graphicData uri="http://schemas.openxmlformats.org/drawingml/2006/picture">
                <pic:pic xmlns:pic="http://schemas.openxmlformats.org/drawingml/2006/picture">
                  <pic:nvPicPr>
                    <pic:cNvPr id="32" name="IM 32"/>
                    <pic:cNvPicPr/>
                  </pic:nvPicPr>
                  <pic:blipFill>
                    <a:blip r:embed="rId21"/>
                    <a:stretch>
                      <a:fillRect/>
                    </a:stretch>
                  </pic:blipFill>
                  <pic:spPr>
                    <a:xfrm>
                      <a:off x="0" y="0"/>
                      <a:ext cx="5269991" cy="8919971"/>
                    </a:xfrm>
                    <a:prstGeom prst="rect">
                      <a:avLst/>
                    </a:prstGeom>
                  </pic:spPr>
                </pic:pic>
              </a:graphicData>
            </a:graphic>
          </wp:inline>
        </w:drawing>
      </w:r>
    </w:p>
    <w:p w14:paraId="2DEC0BE0">
      <w:pPr>
        <w:spacing w:line="520" w:lineRule="exact"/>
        <w:rPr>
          <w:rFonts w:ascii="仿宋_GB2312" w:hAnsi="仿宋_GB2312" w:eastAsia="仿宋_GB2312" w:cs="仿宋_GB2312"/>
          <w:sz w:val="28"/>
          <w:szCs w:val="28"/>
        </w:rPr>
        <w:sectPr>
          <w:pgSz w:w="11906" w:h="16839"/>
          <w:pgMar w:top="1431" w:right="1785" w:bottom="0" w:left="1740" w:header="0" w:footer="0" w:gutter="0"/>
          <w:cols w:space="720" w:num="1"/>
        </w:sectPr>
      </w:pPr>
    </w:p>
    <w:p w14:paraId="041CDEAD">
      <w:pPr>
        <w:spacing w:line="520" w:lineRule="exact"/>
        <w:ind w:firstLine="45"/>
        <w:rPr>
          <w:rFonts w:ascii="仿宋_GB2312" w:hAnsi="仿宋_GB2312" w:eastAsia="仿宋_GB2312" w:cs="仿宋_GB2312"/>
          <w:sz w:val="28"/>
          <w:szCs w:val="28"/>
        </w:rPr>
      </w:pPr>
      <w:r>
        <w:rPr>
          <w:rFonts w:hint="eastAsia" w:ascii="仿宋_GB2312" w:hAnsi="仿宋_GB2312" w:eastAsia="仿宋_GB2312" w:cs="仿宋_GB2312"/>
          <w:position w:val="-280"/>
          <w:sz w:val="28"/>
          <w:szCs w:val="28"/>
          <w:lang w:eastAsia="zh-CN"/>
        </w:rPr>
        <w:drawing>
          <wp:inline distT="0" distB="0" distL="0" distR="0">
            <wp:extent cx="5269865" cy="8919845"/>
            <wp:effectExtent l="0" t="0" r="0" b="0"/>
            <wp:docPr id="34" name="IM 34"/>
            <wp:cNvGraphicFramePr/>
            <a:graphic xmlns:a="http://schemas.openxmlformats.org/drawingml/2006/main">
              <a:graphicData uri="http://schemas.openxmlformats.org/drawingml/2006/picture">
                <pic:pic xmlns:pic="http://schemas.openxmlformats.org/drawingml/2006/picture">
                  <pic:nvPicPr>
                    <pic:cNvPr id="34" name="IM 34"/>
                    <pic:cNvPicPr/>
                  </pic:nvPicPr>
                  <pic:blipFill>
                    <a:blip r:embed="rId22"/>
                    <a:stretch>
                      <a:fillRect/>
                    </a:stretch>
                  </pic:blipFill>
                  <pic:spPr>
                    <a:xfrm>
                      <a:off x="0" y="0"/>
                      <a:ext cx="5269991" cy="8919971"/>
                    </a:xfrm>
                    <a:prstGeom prst="rect">
                      <a:avLst/>
                    </a:prstGeom>
                  </pic:spPr>
                </pic:pic>
              </a:graphicData>
            </a:graphic>
          </wp:inline>
        </w:drawing>
      </w:r>
    </w:p>
    <w:p w14:paraId="364DD57D">
      <w:pPr>
        <w:spacing w:line="520" w:lineRule="exact"/>
        <w:rPr>
          <w:rFonts w:ascii="仿宋_GB2312" w:hAnsi="仿宋_GB2312" w:eastAsia="仿宋_GB2312" w:cs="仿宋_GB2312"/>
          <w:sz w:val="28"/>
          <w:szCs w:val="28"/>
        </w:rPr>
        <w:sectPr>
          <w:pgSz w:w="11906" w:h="16839"/>
          <w:pgMar w:top="1200" w:right="1775" w:bottom="0" w:left="1785" w:header="0" w:footer="0" w:gutter="0"/>
          <w:cols w:space="720" w:num="1"/>
        </w:sectPr>
      </w:pPr>
    </w:p>
    <w:p w14:paraId="7336704B">
      <w:pPr>
        <w:spacing w:before="188" w:line="520" w:lineRule="exact"/>
        <w:rPr>
          <w:rFonts w:ascii="仿宋_GB2312" w:hAnsi="仿宋_GB2312" w:eastAsia="仿宋_GB2312" w:cs="仿宋_GB2312"/>
          <w:sz w:val="28"/>
          <w:szCs w:val="28"/>
        </w:rPr>
      </w:pPr>
      <w:r>
        <w:rPr>
          <w:rFonts w:hint="eastAsia" w:ascii="仿宋_GB2312" w:hAnsi="仿宋_GB2312" w:eastAsia="仿宋_GB2312" w:cs="仿宋_GB2312"/>
          <w:position w:val="-272"/>
          <w:sz w:val="28"/>
          <w:szCs w:val="28"/>
          <w:lang w:eastAsia="zh-CN"/>
        </w:rPr>
        <w:drawing>
          <wp:inline distT="0" distB="0" distL="0" distR="0">
            <wp:extent cx="5269865" cy="8663940"/>
            <wp:effectExtent l="0" t="0" r="0" b="0"/>
            <wp:docPr id="36" name="IM 36"/>
            <wp:cNvGraphicFramePr/>
            <a:graphic xmlns:a="http://schemas.openxmlformats.org/drawingml/2006/main">
              <a:graphicData uri="http://schemas.openxmlformats.org/drawingml/2006/picture">
                <pic:pic xmlns:pic="http://schemas.openxmlformats.org/drawingml/2006/picture">
                  <pic:nvPicPr>
                    <pic:cNvPr id="36" name="IM 36"/>
                    <pic:cNvPicPr/>
                  </pic:nvPicPr>
                  <pic:blipFill>
                    <a:blip r:embed="rId23"/>
                    <a:stretch>
                      <a:fillRect/>
                    </a:stretch>
                  </pic:blipFill>
                  <pic:spPr>
                    <a:xfrm>
                      <a:off x="0" y="0"/>
                      <a:ext cx="5269991" cy="8663940"/>
                    </a:xfrm>
                    <a:prstGeom prst="rect">
                      <a:avLst/>
                    </a:prstGeom>
                  </pic:spPr>
                </pic:pic>
              </a:graphicData>
            </a:graphic>
          </wp:inline>
        </w:drawing>
      </w:r>
    </w:p>
    <w:p w14:paraId="69560EA5">
      <w:pPr>
        <w:spacing w:line="520" w:lineRule="exact"/>
        <w:rPr>
          <w:rFonts w:ascii="仿宋_GB2312" w:hAnsi="仿宋_GB2312" w:eastAsia="仿宋_GB2312" w:cs="仿宋_GB2312"/>
          <w:sz w:val="28"/>
          <w:szCs w:val="28"/>
        </w:rPr>
        <w:sectPr>
          <w:pgSz w:w="11906" w:h="16839"/>
          <w:pgMar w:top="1431" w:right="1785" w:bottom="0" w:left="1694" w:header="0" w:footer="0" w:gutter="0"/>
          <w:cols w:space="720" w:num="1"/>
        </w:sectPr>
      </w:pPr>
    </w:p>
    <w:p w14:paraId="2707DD78">
      <w:pPr>
        <w:spacing w:line="520" w:lineRule="exact"/>
        <w:ind w:firstLine="165"/>
        <w:rPr>
          <w:rFonts w:ascii="仿宋_GB2312" w:hAnsi="仿宋_GB2312" w:eastAsia="仿宋_GB2312" w:cs="仿宋_GB2312"/>
          <w:sz w:val="28"/>
          <w:szCs w:val="28"/>
        </w:rPr>
      </w:pPr>
      <w:r>
        <w:rPr>
          <w:rFonts w:hint="eastAsia" w:ascii="仿宋_GB2312" w:hAnsi="仿宋_GB2312" w:eastAsia="仿宋_GB2312" w:cs="仿宋_GB2312"/>
          <w:position w:val="-280"/>
          <w:sz w:val="28"/>
          <w:szCs w:val="28"/>
          <w:lang w:eastAsia="zh-CN"/>
        </w:rPr>
        <w:drawing>
          <wp:inline distT="0" distB="0" distL="0" distR="0">
            <wp:extent cx="5269865" cy="8919845"/>
            <wp:effectExtent l="0" t="0" r="0" b="0"/>
            <wp:docPr id="38" name="IM 38"/>
            <wp:cNvGraphicFramePr/>
            <a:graphic xmlns:a="http://schemas.openxmlformats.org/drawingml/2006/main">
              <a:graphicData uri="http://schemas.openxmlformats.org/drawingml/2006/picture">
                <pic:pic xmlns:pic="http://schemas.openxmlformats.org/drawingml/2006/picture">
                  <pic:nvPicPr>
                    <pic:cNvPr id="38" name="IM 38"/>
                    <pic:cNvPicPr/>
                  </pic:nvPicPr>
                  <pic:blipFill>
                    <a:blip r:embed="rId24"/>
                    <a:stretch>
                      <a:fillRect/>
                    </a:stretch>
                  </pic:blipFill>
                  <pic:spPr>
                    <a:xfrm>
                      <a:off x="0" y="0"/>
                      <a:ext cx="5269992" cy="8919971"/>
                    </a:xfrm>
                    <a:prstGeom prst="rect">
                      <a:avLst/>
                    </a:prstGeom>
                  </pic:spPr>
                </pic:pic>
              </a:graphicData>
            </a:graphic>
          </wp:inline>
        </w:drawing>
      </w:r>
    </w:p>
    <w:p w14:paraId="1C2529C7">
      <w:pPr>
        <w:spacing w:line="520" w:lineRule="exact"/>
        <w:rPr>
          <w:rFonts w:ascii="仿宋_GB2312" w:hAnsi="仿宋_GB2312" w:eastAsia="仿宋_GB2312" w:cs="仿宋_GB2312"/>
          <w:sz w:val="28"/>
          <w:szCs w:val="28"/>
        </w:rPr>
        <w:sectPr>
          <w:pgSz w:w="11906" w:h="16839"/>
          <w:pgMar w:top="1305" w:right="1655" w:bottom="0" w:left="1785" w:header="0" w:footer="0" w:gutter="0"/>
          <w:cols w:space="720" w:num="1"/>
        </w:sectPr>
      </w:pPr>
    </w:p>
    <w:p w14:paraId="611B7C1F">
      <w:pPr>
        <w:spacing w:line="520" w:lineRule="exact"/>
        <w:rPr>
          <w:rFonts w:ascii="仿宋_GB2312" w:hAnsi="仿宋_GB2312" w:eastAsia="仿宋_GB2312" w:cs="仿宋_GB2312"/>
          <w:sz w:val="28"/>
          <w:szCs w:val="28"/>
        </w:rPr>
      </w:pPr>
    </w:p>
    <w:p w14:paraId="2439E576">
      <w:pPr>
        <w:spacing w:line="520" w:lineRule="exact"/>
        <w:rPr>
          <w:rFonts w:ascii="仿宋_GB2312" w:hAnsi="仿宋_GB2312" w:eastAsia="仿宋_GB2312" w:cs="仿宋_GB2312"/>
          <w:sz w:val="28"/>
          <w:szCs w:val="28"/>
        </w:rPr>
      </w:pPr>
      <w:r>
        <w:rPr>
          <w:rFonts w:hint="eastAsia" w:ascii="仿宋_GB2312" w:hAnsi="仿宋_GB2312" w:eastAsia="仿宋_GB2312" w:cs="仿宋_GB2312"/>
          <w:position w:val="-253"/>
          <w:sz w:val="28"/>
          <w:szCs w:val="28"/>
          <w:lang w:eastAsia="zh-CN"/>
        </w:rPr>
        <w:drawing>
          <wp:inline distT="0" distB="0" distL="0" distR="0">
            <wp:extent cx="5273040" cy="8061325"/>
            <wp:effectExtent l="0" t="0" r="0" b="0"/>
            <wp:docPr id="40" name="IM 40"/>
            <wp:cNvGraphicFramePr/>
            <a:graphic xmlns:a="http://schemas.openxmlformats.org/drawingml/2006/main">
              <a:graphicData uri="http://schemas.openxmlformats.org/drawingml/2006/picture">
                <pic:pic xmlns:pic="http://schemas.openxmlformats.org/drawingml/2006/picture">
                  <pic:nvPicPr>
                    <pic:cNvPr id="40" name="IM 40"/>
                    <pic:cNvPicPr/>
                  </pic:nvPicPr>
                  <pic:blipFill>
                    <a:blip r:embed="rId25"/>
                    <a:stretch>
                      <a:fillRect/>
                    </a:stretch>
                  </pic:blipFill>
                  <pic:spPr>
                    <a:xfrm>
                      <a:off x="0" y="0"/>
                      <a:ext cx="5273040" cy="8061959"/>
                    </a:xfrm>
                    <a:prstGeom prst="rect">
                      <a:avLst/>
                    </a:prstGeom>
                  </pic:spPr>
                </pic:pic>
              </a:graphicData>
            </a:graphic>
          </wp:inline>
        </w:drawing>
      </w:r>
    </w:p>
    <w:p w14:paraId="5FBE72DF">
      <w:pPr>
        <w:spacing w:line="520" w:lineRule="exact"/>
        <w:rPr>
          <w:rFonts w:ascii="仿宋_GB2312" w:hAnsi="仿宋_GB2312" w:eastAsia="仿宋_GB2312" w:cs="仿宋_GB2312"/>
          <w:sz w:val="28"/>
          <w:szCs w:val="28"/>
        </w:rPr>
        <w:sectPr>
          <w:pgSz w:w="11906" w:h="16839"/>
          <w:pgMar w:top="1431" w:right="1785" w:bottom="0" w:left="1740" w:header="0" w:footer="0" w:gutter="0"/>
          <w:cols w:space="720" w:num="1"/>
        </w:sectPr>
      </w:pPr>
    </w:p>
    <w:p w14:paraId="75825491">
      <w:pPr>
        <w:spacing w:line="520" w:lineRule="exact"/>
        <w:rPr>
          <w:rFonts w:ascii="仿宋_GB2312" w:hAnsi="仿宋_GB2312" w:eastAsia="仿宋_GB2312" w:cs="仿宋_GB2312"/>
          <w:sz w:val="28"/>
          <w:szCs w:val="28"/>
        </w:rPr>
      </w:pPr>
    </w:p>
    <w:p w14:paraId="6A387C0F">
      <w:pPr>
        <w:spacing w:line="520" w:lineRule="exact"/>
        <w:rPr>
          <w:rFonts w:ascii="仿宋_GB2312" w:hAnsi="仿宋_GB2312" w:eastAsia="仿宋_GB2312" w:cs="仿宋_GB2312"/>
          <w:sz w:val="28"/>
          <w:szCs w:val="28"/>
        </w:rPr>
      </w:pPr>
    </w:p>
    <w:p w14:paraId="336B8759">
      <w:pPr>
        <w:spacing w:line="520" w:lineRule="exact"/>
        <w:rPr>
          <w:rFonts w:ascii="仿宋_GB2312" w:hAnsi="仿宋_GB2312" w:eastAsia="仿宋_GB2312" w:cs="仿宋_GB2312"/>
          <w:sz w:val="28"/>
          <w:szCs w:val="28"/>
        </w:rPr>
      </w:pPr>
      <w:r>
        <w:rPr>
          <w:rFonts w:hint="eastAsia" w:ascii="仿宋_GB2312" w:hAnsi="仿宋_GB2312" w:eastAsia="仿宋_GB2312" w:cs="仿宋_GB2312"/>
          <w:position w:val="-244"/>
          <w:sz w:val="28"/>
          <w:szCs w:val="28"/>
          <w:lang w:eastAsia="zh-CN"/>
        </w:rPr>
        <w:drawing>
          <wp:inline distT="0" distB="0" distL="0" distR="0">
            <wp:extent cx="5271135" cy="7752080"/>
            <wp:effectExtent l="0" t="0" r="0" b="0"/>
            <wp:docPr id="42" name="IM 42"/>
            <wp:cNvGraphicFramePr/>
            <a:graphic xmlns:a="http://schemas.openxmlformats.org/drawingml/2006/main">
              <a:graphicData uri="http://schemas.openxmlformats.org/drawingml/2006/picture">
                <pic:pic xmlns:pic="http://schemas.openxmlformats.org/drawingml/2006/picture">
                  <pic:nvPicPr>
                    <pic:cNvPr id="42" name="IM 42"/>
                    <pic:cNvPicPr/>
                  </pic:nvPicPr>
                  <pic:blipFill>
                    <a:blip r:embed="rId26"/>
                    <a:stretch>
                      <a:fillRect/>
                    </a:stretch>
                  </pic:blipFill>
                  <pic:spPr>
                    <a:xfrm>
                      <a:off x="0" y="0"/>
                      <a:ext cx="5271515" cy="7752588"/>
                    </a:xfrm>
                    <a:prstGeom prst="rect">
                      <a:avLst/>
                    </a:prstGeom>
                  </pic:spPr>
                </pic:pic>
              </a:graphicData>
            </a:graphic>
          </wp:inline>
        </w:drawing>
      </w:r>
    </w:p>
    <w:p w14:paraId="1085AFD3">
      <w:pPr>
        <w:spacing w:line="520" w:lineRule="exact"/>
        <w:rPr>
          <w:rFonts w:ascii="仿宋_GB2312" w:hAnsi="仿宋_GB2312" w:eastAsia="仿宋_GB2312" w:cs="仿宋_GB2312"/>
          <w:sz w:val="28"/>
          <w:szCs w:val="28"/>
        </w:rPr>
        <w:sectPr>
          <w:pgSz w:w="11906" w:h="16839"/>
          <w:pgMar w:top="1431" w:right="1785" w:bottom="0" w:left="1785" w:header="0" w:footer="0" w:gutter="0"/>
          <w:cols w:space="720" w:num="1"/>
        </w:sectPr>
      </w:pPr>
    </w:p>
    <w:p w14:paraId="0FAE0055">
      <w:pPr>
        <w:spacing w:line="520" w:lineRule="exact"/>
        <w:rPr>
          <w:rFonts w:ascii="仿宋_GB2312" w:hAnsi="仿宋_GB2312" w:eastAsia="仿宋_GB2312" w:cs="仿宋_GB2312"/>
          <w:sz w:val="28"/>
          <w:szCs w:val="28"/>
        </w:rPr>
      </w:pPr>
    </w:p>
    <w:p w14:paraId="368BAACB">
      <w:pPr>
        <w:spacing w:line="520" w:lineRule="exact"/>
        <w:rPr>
          <w:rFonts w:ascii="仿宋_GB2312" w:hAnsi="仿宋_GB2312" w:eastAsia="仿宋_GB2312" w:cs="仿宋_GB2312"/>
          <w:sz w:val="28"/>
          <w:szCs w:val="28"/>
        </w:rPr>
      </w:pPr>
    </w:p>
    <w:p w14:paraId="1939676A">
      <w:pPr>
        <w:spacing w:line="520" w:lineRule="exact"/>
        <w:rPr>
          <w:rFonts w:ascii="仿宋_GB2312" w:hAnsi="仿宋_GB2312" w:eastAsia="仿宋_GB2312" w:cs="仿宋_GB2312"/>
          <w:sz w:val="28"/>
          <w:szCs w:val="28"/>
        </w:rPr>
      </w:pPr>
      <w:r>
        <w:rPr>
          <w:rFonts w:hint="eastAsia" w:ascii="仿宋_GB2312" w:hAnsi="仿宋_GB2312" w:eastAsia="仿宋_GB2312" w:cs="仿宋_GB2312"/>
          <w:position w:val="-236"/>
          <w:sz w:val="28"/>
          <w:szCs w:val="28"/>
          <w:lang w:eastAsia="zh-CN"/>
        </w:rPr>
        <w:drawing>
          <wp:inline distT="0" distB="0" distL="0" distR="0">
            <wp:extent cx="5273040" cy="7502525"/>
            <wp:effectExtent l="0" t="0" r="0" b="0"/>
            <wp:docPr id="44" name="IM 44"/>
            <wp:cNvGraphicFramePr/>
            <a:graphic xmlns:a="http://schemas.openxmlformats.org/drawingml/2006/main">
              <a:graphicData uri="http://schemas.openxmlformats.org/drawingml/2006/picture">
                <pic:pic xmlns:pic="http://schemas.openxmlformats.org/drawingml/2006/picture">
                  <pic:nvPicPr>
                    <pic:cNvPr id="44" name="IM 44"/>
                    <pic:cNvPicPr/>
                  </pic:nvPicPr>
                  <pic:blipFill>
                    <a:blip r:embed="rId27"/>
                    <a:stretch>
                      <a:fillRect/>
                    </a:stretch>
                  </pic:blipFill>
                  <pic:spPr>
                    <a:xfrm>
                      <a:off x="0" y="0"/>
                      <a:ext cx="5273040" cy="7502652"/>
                    </a:xfrm>
                    <a:prstGeom prst="rect">
                      <a:avLst/>
                    </a:prstGeom>
                  </pic:spPr>
                </pic:pic>
              </a:graphicData>
            </a:graphic>
          </wp:inline>
        </w:drawing>
      </w:r>
    </w:p>
    <w:p w14:paraId="2E2E24B6">
      <w:pPr>
        <w:spacing w:line="520" w:lineRule="exact"/>
        <w:rPr>
          <w:rFonts w:ascii="仿宋_GB2312" w:hAnsi="仿宋_GB2312" w:eastAsia="仿宋_GB2312" w:cs="仿宋_GB2312"/>
          <w:sz w:val="28"/>
          <w:szCs w:val="28"/>
        </w:rPr>
        <w:sectPr>
          <w:pgSz w:w="11906" w:h="16839"/>
          <w:pgMar w:top="1431" w:right="1785" w:bottom="0" w:left="1754" w:header="0" w:footer="0" w:gutter="0"/>
          <w:cols w:space="720" w:num="1"/>
        </w:sectPr>
      </w:pPr>
    </w:p>
    <w:p w14:paraId="3F869F80">
      <w:pPr>
        <w:spacing w:before="159" w:line="520" w:lineRule="exact"/>
        <w:ind w:firstLine="179"/>
        <w:rPr>
          <w:rFonts w:ascii="仿宋_GB2312" w:hAnsi="仿宋_GB2312" w:eastAsia="仿宋_GB2312" w:cs="仿宋_GB2312"/>
          <w:sz w:val="28"/>
          <w:szCs w:val="28"/>
        </w:rPr>
      </w:pPr>
      <w:r>
        <w:rPr>
          <w:rFonts w:hint="eastAsia" w:ascii="仿宋_GB2312" w:hAnsi="仿宋_GB2312" w:eastAsia="仿宋_GB2312" w:cs="仿宋_GB2312"/>
          <w:position w:val="-260"/>
          <w:sz w:val="28"/>
          <w:szCs w:val="28"/>
          <w:lang w:eastAsia="zh-CN"/>
        </w:rPr>
        <w:drawing>
          <wp:inline distT="0" distB="0" distL="0" distR="0">
            <wp:extent cx="5267960" cy="8284210"/>
            <wp:effectExtent l="0" t="0" r="0" b="0"/>
            <wp:docPr id="46" name="IM 46"/>
            <wp:cNvGraphicFramePr/>
            <a:graphic xmlns:a="http://schemas.openxmlformats.org/drawingml/2006/main">
              <a:graphicData uri="http://schemas.openxmlformats.org/drawingml/2006/picture">
                <pic:pic xmlns:pic="http://schemas.openxmlformats.org/drawingml/2006/picture">
                  <pic:nvPicPr>
                    <pic:cNvPr id="46" name="IM 46"/>
                    <pic:cNvPicPr/>
                  </pic:nvPicPr>
                  <pic:blipFill>
                    <a:blip r:embed="rId28"/>
                    <a:stretch>
                      <a:fillRect/>
                    </a:stretch>
                  </pic:blipFill>
                  <pic:spPr>
                    <a:xfrm>
                      <a:off x="0" y="0"/>
                      <a:ext cx="5268467" cy="8284464"/>
                    </a:xfrm>
                    <a:prstGeom prst="rect">
                      <a:avLst/>
                    </a:prstGeom>
                  </pic:spPr>
                </pic:pic>
              </a:graphicData>
            </a:graphic>
          </wp:inline>
        </w:drawing>
      </w:r>
    </w:p>
    <w:p w14:paraId="134798C1">
      <w:pPr>
        <w:spacing w:line="520" w:lineRule="exact"/>
        <w:rPr>
          <w:rFonts w:ascii="仿宋_GB2312" w:hAnsi="仿宋_GB2312" w:eastAsia="仿宋_GB2312" w:cs="仿宋_GB2312"/>
          <w:sz w:val="28"/>
          <w:szCs w:val="28"/>
        </w:rPr>
        <w:sectPr>
          <w:pgSz w:w="11906" w:h="16839"/>
          <w:pgMar w:top="1431" w:right="1643" w:bottom="0" w:left="1785" w:header="0" w:footer="0" w:gutter="0"/>
          <w:cols w:space="720" w:num="1"/>
        </w:sectPr>
      </w:pPr>
    </w:p>
    <w:p w14:paraId="4B855F36">
      <w:pPr>
        <w:spacing w:line="520" w:lineRule="exact"/>
        <w:rPr>
          <w:rFonts w:ascii="仿宋_GB2312" w:hAnsi="仿宋_GB2312" w:eastAsia="仿宋_GB2312" w:cs="仿宋_GB2312"/>
          <w:sz w:val="28"/>
          <w:szCs w:val="28"/>
        </w:rPr>
      </w:pPr>
    </w:p>
    <w:p w14:paraId="3D0C99B6">
      <w:pPr>
        <w:spacing w:line="520" w:lineRule="exact"/>
        <w:ind w:firstLine="74"/>
        <w:rPr>
          <w:rFonts w:ascii="仿宋_GB2312" w:hAnsi="仿宋_GB2312" w:eastAsia="仿宋_GB2312" w:cs="仿宋_GB2312"/>
          <w:sz w:val="28"/>
          <w:szCs w:val="28"/>
        </w:rPr>
      </w:pPr>
      <w:r>
        <w:rPr>
          <w:rFonts w:hint="eastAsia" w:ascii="仿宋_GB2312" w:hAnsi="仿宋_GB2312" w:eastAsia="仿宋_GB2312" w:cs="仿宋_GB2312"/>
          <w:position w:val="-259"/>
          <w:sz w:val="28"/>
          <w:szCs w:val="28"/>
          <w:lang w:eastAsia="zh-CN"/>
        </w:rPr>
        <w:drawing>
          <wp:inline distT="0" distB="0" distL="0" distR="0">
            <wp:extent cx="5267960" cy="8226425"/>
            <wp:effectExtent l="0" t="0" r="0" b="0"/>
            <wp:docPr id="48" name="IM 48"/>
            <wp:cNvGraphicFramePr/>
            <a:graphic xmlns:a="http://schemas.openxmlformats.org/drawingml/2006/main">
              <a:graphicData uri="http://schemas.openxmlformats.org/drawingml/2006/picture">
                <pic:pic xmlns:pic="http://schemas.openxmlformats.org/drawingml/2006/picture">
                  <pic:nvPicPr>
                    <pic:cNvPr id="48" name="IM 48"/>
                    <pic:cNvPicPr/>
                  </pic:nvPicPr>
                  <pic:blipFill>
                    <a:blip r:embed="rId29"/>
                    <a:stretch>
                      <a:fillRect/>
                    </a:stretch>
                  </pic:blipFill>
                  <pic:spPr>
                    <a:xfrm>
                      <a:off x="0" y="0"/>
                      <a:ext cx="5268467" cy="8226552"/>
                    </a:xfrm>
                    <a:prstGeom prst="rect">
                      <a:avLst/>
                    </a:prstGeom>
                  </pic:spPr>
                </pic:pic>
              </a:graphicData>
            </a:graphic>
          </wp:inline>
        </w:drawing>
      </w:r>
    </w:p>
    <w:p w14:paraId="49DBAC66">
      <w:pPr>
        <w:spacing w:line="520" w:lineRule="exact"/>
        <w:rPr>
          <w:rFonts w:ascii="仿宋_GB2312" w:hAnsi="仿宋_GB2312" w:eastAsia="仿宋_GB2312" w:cs="仿宋_GB2312"/>
          <w:sz w:val="28"/>
          <w:szCs w:val="28"/>
        </w:rPr>
        <w:sectPr>
          <w:pgSz w:w="11906" w:h="16839"/>
          <w:pgMar w:top="1431" w:right="1749" w:bottom="0" w:left="1785" w:header="0" w:footer="0" w:gutter="0"/>
          <w:cols w:space="720" w:num="1"/>
        </w:sectPr>
      </w:pPr>
    </w:p>
    <w:p w14:paraId="094C3EF6">
      <w:pPr>
        <w:spacing w:line="520" w:lineRule="exact"/>
        <w:rPr>
          <w:rFonts w:ascii="仿宋_GB2312" w:hAnsi="仿宋_GB2312" w:eastAsia="仿宋_GB2312" w:cs="仿宋_GB2312"/>
          <w:sz w:val="28"/>
          <w:szCs w:val="28"/>
        </w:rPr>
      </w:pPr>
    </w:p>
    <w:p w14:paraId="7099D29F">
      <w:pPr>
        <w:spacing w:line="520" w:lineRule="exact"/>
        <w:rPr>
          <w:rFonts w:ascii="仿宋_GB2312" w:hAnsi="仿宋_GB2312" w:eastAsia="仿宋_GB2312" w:cs="仿宋_GB2312"/>
          <w:sz w:val="28"/>
          <w:szCs w:val="28"/>
        </w:rPr>
      </w:pPr>
    </w:p>
    <w:p w14:paraId="61106737">
      <w:pPr>
        <w:spacing w:line="520" w:lineRule="exact"/>
        <w:rPr>
          <w:rFonts w:ascii="仿宋_GB2312" w:hAnsi="仿宋_GB2312" w:eastAsia="仿宋_GB2312" w:cs="仿宋_GB2312"/>
          <w:sz w:val="28"/>
          <w:szCs w:val="28"/>
        </w:rPr>
      </w:pPr>
    </w:p>
    <w:p w14:paraId="5A63CEE8">
      <w:pPr>
        <w:spacing w:line="520" w:lineRule="exact"/>
        <w:ind w:firstLine="28"/>
        <w:rPr>
          <w:rFonts w:ascii="仿宋_GB2312" w:hAnsi="仿宋_GB2312" w:eastAsia="仿宋_GB2312" w:cs="仿宋_GB2312"/>
          <w:sz w:val="28"/>
          <w:szCs w:val="28"/>
        </w:rPr>
      </w:pPr>
      <w:r>
        <w:rPr>
          <w:rFonts w:hint="eastAsia" w:ascii="仿宋_GB2312" w:hAnsi="仿宋_GB2312" w:eastAsia="仿宋_GB2312" w:cs="仿宋_GB2312"/>
          <w:position w:val="-242"/>
          <w:sz w:val="28"/>
          <w:szCs w:val="28"/>
          <w:lang w:eastAsia="zh-CN"/>
        </w:rPr>
        <w:drawing>
          <wp:inline distT="0" distB="0" distL="0" distR="0">
            <wp:extent cx="5273040" cy="7705090"/>
            <wp:effectExtent l="0" t="0" r="0" b="0"/>
            <wp:docPr id="50" name="IM 50"/>
            <wp:cNvGraphicFramePr/>
            <a:graphic xmlns:a="http://schemas.openxmlformats.org/drawingml/2006/main">
              <a:graphicData uri="http://schemas.openxmlformats.org/drawingml/2006/picture">
                <pic:pic xmlns:pic="http://schemas.openxmlformats.org/drawingml/2006/picture">
                  <pic:nvPicPr>
                    <pic:cNvPr id="50" name="IM 50"/>
                    <pic:cNvPicPr/>
                  </pic:nvPicPr>
                  <pic:blipFill>
                    <a:blip r:embed="rId30"/>
                    <a:stretch>
                      <a:fillRect/>
                    </a:stretch>
                  </pic:blipFill>
                  <pic:spPr>
                    <a:xfrm>
                      <a:off x="0" y="0"/>
                      <a:ext cx="5273040" cy="7705344"/>
                    </a:xfrm>
                    <a:prstGeom prst="rect">
                      <a:avLst/>
                    </a:prstGeom>
                  </pic:spPr>
                </pic:pic>
              </a:graphicData>
            </a:graphic>
          </wp:inline>
        </w:drawing>
      </w:r>
    </w:p>
    <w:p w14:paraId="71A56109">
      <w:pPr>
        <w:spacing w:line="520" w:lineRule="exact"/>
        <w:rPr>
          <w:rFonts w:ascii="仿宋_GB2312" w:hAnsi="仿宋_GB2312" w:eastAsia="仿宋_GB2312" w:cs="仿宋_GB2312"/>
          <w:sz w:val="28"/>
          <w:szCs w:val="28"/>
        </w:rPr>
        <w:sectPr>
          <w:pgSz w:w="11906" w:h="16839"/>
          <w:pgMar w:top="1431" w:right="1785" w:bottom="0" w:left="1785" w:header="0" w:footer="0" w:gutter="0"/>
          <w:cols w:space="720" w:num="1"/>
        </w:sectPr>
      </w:pPr>
    </w:p>
    <w:p w14:paraId="70B48967">
      <w:pPr>
        <w:spacing w:line="520" w:lineRule="exact"/>
        <w:rPr>
          <w:rFonts w:ascii="仿宋_GB2312" w:hAnsi="仿宋_GB2312" w:eastAsia="仿宋_GB2312" w:cs="仿宋_GB2312"/>
          <w:sz w:val="28"/>
          <w:szCs w:val="28"/>
        </w:rPr>
      </w:pPr>
    </w:p>
    <w:p w14:paraId="1113977B">
      <w:pPr>
        <w:spacing w:line="520" w:lineRule="exact"/>
        <w:rPr>
          <w:rFonts w:ascii="仿宋_GB2312" w:hAnsi="仿宋_GB2312" w:eastAsia="仿宋_GB2312" w:cs="仿宋_GB2312"/>
          <w:sz w:val="28"/>
          <w:szCs w:val="28"/>
        </w:rPr>
      </w:pPr>
    </w:p>
    <w:p w14:paraId="50F3EEB8">
      <w:pPr>
        <w:spacing w:line="520" w:lineRule="exact"/>
        <w:rPr>
          <w:rFonts w:ascii="仿宋_GB2312" w:hAnsi="仿宋_GB2312" w:eastAsia="仿宋_GB2312" w:cs="仿宋_GB2312"/>
          <w:sz w:val="28"/>
          <w:szCs w:val="28"/>
        </w:rPr>
      </w:pPr>
    </w:p>
    <w:p w14:paraId="539FE1FB">
      <w:pPr>
        <w:spacing w:line="520" w:lineRule="exact"/>
        <w:ind w:firstLine="208"/>
        <w:rPr>
          <w:rFonts w:ascii="仿宋_GB2312" w:hAnsi="仿宋_GB2312" w:eastAsia="仿宋_GB2312" w:cs="仿宋_GB2312"/>
          <w:sz w:val="28"/>
          <w:szCs w:val="28"/>
        </w:rPr>
      </w:pPr>
      <w:r>
        <w:rPr>
          <w:rFonts w:hint="eastAsia" w:ascii="仿宋_GB2312" w:hAnsi="仿宋_GB2312" w:eastAsia="仿宋_GB2312" w:cs="仿宋_GB2312"/>
          <w:position w:val="-239"/>
          <w:sz w:val="28"/>
          <w:szCs w:val="28"/>
          <w:lang w:eastAsia="zh-CN"/>
        </w:rPr>
        <w:drawing>
          <wp:inline distT="0" distB="0" distL="0" distR="0">
            <wp:extent cx="5269865" cy="7601585"/>
            <wp:effectExtent l="0" t="0" r="0" b="0"/>
            <wp:docPr id="52" name="IM 52"/>
            <wp:cNvGraphicFramePr/>
            <a:graphic xmlns:a="http://schemas.openxmlformats.org/drawingml/2006/main">
              <a:graphicData uri="http://schemas.openxmlformats.org/drawingml/2006/picture">
                <pic:pic xmlns:pic="http://schemas.openxmlformats.org/drawingml/2006/picture">
                  <pic:nvPicPr>
                    <pic:cNvPr id="52" name="IM 52"/>
                    <pic:cNvPicPr/>
                  </pic:nvPicPr>
                  <pic:blipFill>
                    <a:blip r:embed="rId31"/>
                    <a:stretch>
                      <a:fillRect/>
                    </a:stretch>
                  </pic:blipFill>
                  <pic:spPr>
                    <a:xfrm>
                      <a:off x="0" y="0"/>
                      <a:ext cx="5269991" cy="7601711"/>
                    </a:xfrm>
                    <a:prstGeom prst="rect">
                      <a:avLst/>
                    </a:prstGeom>
                  </pic:spPr>
                </pic:pic>
              </a:graphicData>
            </a:graphic>
          </wp:inline>
        </w:drawing>
      </w:r>
    </w:p>
    <w:p w14:paraId="418B6C6A">
      <w:pPr>
        <w:spacing w:line="520" w:lineRule="exact"/>
        <w:rPr>
          <w:rFonts w:ascii="仿宋_GB2312" w:hAnsi="仿宋_GB2312" w:eastAsia="仿宋_GB2312" w:cs="仿宋_GB2312"/>
          <w:sz w:val="28"/>
          <w:szCs w:val="28"/>
        </w:rPr>
        <w:sectPr>
          <w:pgSz w:w="11906" w:h="16839"/>
          <w:pgMar w:top="1431" w:right="1612" w:bottom="0" w:left="1785" w:header="0" w:footer="0" w:gutter="0"/>
          <w:cols w:space="720" w:num="1"/>
        </w:sectPr>
      </w:pPr>
    </w:p>
    <w:p w14:paraId="0383729D">
      <w:pPr>
        <w:spacing w:before="135" w:line="520" w:lineRule="exact"/>
        <w:ind w:firstLine="119"/>
        <w:rPr>
          <w:rFonts w:ascii="仿宋_GB2312" w:hAnsi="仿宋_GB2312" w:eastAsia="仿宋_GB2312" w:cs="仿宋_GB2312"/>
          <w:sz w:val="28"/>
          <w:szCs w:val="28"/>
        </w:rPr>
      </w:pPr>
      <w:r>
        <w:rPr>
          <w:rFonts w:hint="eastAsia" w:ascii="仿宋_GB2312" w:hAnsi="仿宋_GB2312" w:eastAsia="仿宋_GB2312" w:cs="仿宋_GB2312"/>
          <w:position w:val="-276"/>
          <w:sz w:val="28"/>
          <w:szCs w:val="28"/>
          <w:lang w:eastAsia="zh-CN"/>
        </w:rPr>
        <w:drawing>
          <wp:inline distT="0" distB="0" distL="0" distR="0">
            <wp:extent cx="5266690" cy="8787130"/>
            <wp:effectExtent l="0" t="0" r="0" b="0"/>
            <wp:docPr id="54" name="IM 54"/>
            <wp:cNvGraphicFramePr/>
            <a:graphic xmlns:a="http://schemas.openxmlformats.org/drawingml/2006/main">
              <a:graphicData uri="http://schemas.openxmlformats.org/drawingml/2006/picture">
                <pic:pic xmlns:pic="http://schemas.openxmlformats.org/drawingml/2006/picture">
                  <pic:nvPicPr>
                    <pic:cNvPr id="54" name="IM 54"/>
                    <pic:cNvPicPr/>
                  </pic:nvPicPr>
                  <pic:blipFill>
                    <a:blip r:embed="rId32"/>
                    <a:stretch>
                      <a:fillRect/>
                    </a:stretch>
                  </pic:blipFill>
                  <pic:spPr>
                    <a:xfrm>
                      <a:off x="0" y="0"/>
                      <a:ext cx="5266944" cy="8787384"/>
                    </a:xfrm>
                    <a:prstGeom prst="rect">
                      <a:avLst/>
                    </a:prstGeom>
                  </pic:spPr>
                </pic:pic>
              </a:graphicData>
            </a:graphic>
          </wp:inline>
        </w:drawing>
      </w:r>
    </w:p>
    <w:p w14:paraId="62B8A4FF">
      <w:pPr>
        <w:spacing w:line="520" w:lineRule="exact"/>
        <w:rPr>
          <w:rFonts w:ascii="仿宋_GB2312" w:hAnsi="仿宋_GB2312" w:eastAsia="仿宋_GB2312" w:cs="仿宋_GB2312"/>
          <w:sz w:val="28"/>
          <w:szCs w:val="28"/>
        </w:rPr>
        <w:sectPr>
          <w:pgSz w:w="11906" w:h="16839"/>
          <w:pgMar w:top="1431" w:right="1705" w:bottom="0" w:left="1785" w:header="0" w:footer="0" w:gutter="0"/>
          <w:cols w:space="720" w:num="1"/>
        </w:sectPr>
      </w:pPr>
    </w:p>
    <w:p w14:paraId="29CF3D9B">
      <w:pPr>
        <w:spacing w:line="520" w:lineRule="exact"/>
        <w:rPr>
          <w:rFonts w:ascii="仿宋_GB2312" w:hAnsi="仿宋_GB2312" w:eastAsia="仿宋_GB2312" w:cs="仿宋_GB2312"/>
          <w:sz w:val="28"/>
          <w:szCs w:val="28"/>
        </w:rPr>
      </w:pPr>
    </w:p>
    <w:p w14:paraId="5FC21F2E">
      <w:pPr>
        <w:spacing w:line="520" w:lineRule="exact"/>
        <w:rPr>
          <w:rFonts w:ascii="仿宋_GB2312" w:hAnsi="仿宋_GB2312" w:eastAsia="仿宋_GB2312" w:cs="仿宋_GB2312"/>
          <w:sz w:val="28"/>
          <w:szCs w:val="28"/>
        </w:rPr>
        <w:sectPr>
          <w:headerReference r:id="rId3" w:type="default"/>
          <w:footerReference r:id="rId4" w:type="default"/>
          <w:pgSz w:w="11906" w:h="16839"/>
          <w:pgMar w:top="0" w:right="0" w:bottom="0" w:left="0" w:header="0" w:footer="0" w:gutter="0"/>
          <w:cols w:space="720" w:num="1"/>
        </w:sectPr>
      </w:pPr>
    </w:p>
    <w:p w14:paraId="37B7E1F3">
      <w:pPr>
        <w:spacing w:line="520" w:lineRule="exact"/>
        <w:rPr>
          <w:rFonts w:ascii="仿宋_GB2312" w:hAnsi="仿宋_GB2312" w:eastAsia="仿宋_GB2312" w:cs="仿宋_GB2312"/>
          <w:sz w:val="28"/>
          <w:szCs w:val="28"/>
        </w:rPr>
      </w:pPr>
    </w:p>
    <w:p w14:paraId="09550D55">
      <w:pPr>
        <w:spacing w:line="520" w:lineRule="exact"/>
        <w:rPr>
          <w:rFonts w:ascii="仿宋_GB2312" w:hAnsi="仿宋_GB2312" w:eastAsia="仿宋_GB2312" w:cs="仿宋_GB2312"/>
          <w:sz w:val="28"/>
          <w:szCs w:val="28"/>
        </w:rPr>
        <w:sectPr>
          <w:pgSz w:w="11906" w:h="16839"/>
          <w:pgMar w:top="0" w:right="0" w:bottom="0" w:left="0" w:header="0" w:footer="0" w:gutter="0"/>
          <w:cols w:space="720" w:num="1"/>
        </w:sectPr>
      </w:pPr>
    </w:p>
    <w:p w14:paraId="44B18296">
      <w:pPr>
        <w:spacing w:line="520" w:lineRule="exact"/>
        <w:rPr>
          <w:rFonts w:ascii="仿宋_GB2312" w:hAnsi="仿宋_GB2312" w:eastAsia="仿宋_GB2312" w:cs="仿宋_GB2312"/>
          <w:sz w:val="28"/>
          <w:szCs w:val="28"/>
        </w:rPr>
      </w:pPr>
    </w:p>
    <w:p w14:paraId="27EE1967">
      <w:pPr>
        <w:spacing w:line="520" w:lineRule="exact"/>
        <w:rPr>
          <w:rFonts w:ascii="仿宋_GB2312" w:hAnsi="仿宋_GB2312" w:eastAsia="仿宋_GB2312" w:cs="仿宋_GB2312"/>
          <w:sz w:val="28"/>
          <w:szCs w:val="28"/>
        </w:rPr>
        <w:sectPr>
          <w:pgSz w:w="11906" w:h="16839"/>
          <w:pgMar w:top="0" w:right="0" w:bottom="0" w:left="0" w:header="0" w:footer="0" w:gutter="0"/>
          <w:cols w:space="720" w:num="1"/>
        </w:sectPr>
      </w:pPr>
    </w:p>
    <w:p w14:paraId="20A54311">
      <w:pPr>
        <w:spacing w:line="520" w:lineRule="exact"/>
        <w:rPr>
          <w:rFonts w:ascii="仿宋_GB2312" w:hAnsi="仿宋_GB2312" w:eastAsia="仿宋_GB2312" w:cs="仿宋_GB2312"/>
          <w:sz w:val="28"/>
          <w:szCs w:val="28"/>
        </w:rPr>
      </w:pPr>
    </w:p>
    <w:p w14:paraId="57619338">
      <w:pPr>
        <w:spacing w:line="520" w:lineRule="exact"/>
        <w:rPr>
          <w:rFonts w:ascii="仿宋_GB2312" w:hAnsi="仿宋_GB2312" w:eastAsia="仿宋_GB2312" w:cs="仿宋_GB2312"/>
          <w:sz w:val="28"/>
          <w:szCs w:val="28"/>
        </w:rPr>
        <w:sectPr>
          <w:pgSz w:w="11906" w:h="16839"/>
          <w:pgMar w:top="0" w:right="0" w:bottom="0" w:left="0" w:header="0" w:footer="0" w:gutter="0"/>
          <w:cols w:space="720" w:num="1"/>
        </w:sectPr>
      </w:pPr>
    </w:p>
    <w:p w14:paraId="0D36BABD">
      <w:pPr>
        <w:spacing w:line="520" w:lineRule="exact"/>
        <w:rPr>
          <w:rFonts w:ascii="仿宋_GB2312" w:hAnsi="仿宋_GB2312" w:eastAsia="仿宋_GB2312" w:cs="仿宋_GB2312"/>
          <w:sz w:val="28"/>
          <w:szCs w:val="28"/>
        </w:rPr>
      </w:pPr>
    </w:p>
    <w:sectPr>
      <w:pgSz w:w="11906" w:h="16839"/>
      <w:pgMar w:top="0" w:right="0" w:bottom="0" w:left="0" w:header="0" w:footer="0" w:gutter="0"/>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Arial">
    <w:panose1 w:val="020B0604020202020204"/>
    <w:charset w:val="00"/>
    <w:family w:val="swiss"/>
    <w:pitch w:val="default"/>
    <w:sig w:usb0="E0002AFF" w:usb1="C0007843" w:usb2="00000009" w:usb3="00000000" w:csb0="400001FF" w:csb1="FFFF0000"/>
  </w:font>
  <w:font w:name="仿宋_GB2312">
    <w:altName w:val="仿宋"/>
    <w:panose1 w:val="02010609030101010101"/>
    <w:charset w:val="86"/>
    <w:family w:val="modern"/>
    <w:pitch w:val="default"/>
    <w:sig w:usb0="00000000" w:usb1="00000000" w:usb2="00000010" w:usb3="00000000" w:csb0="00040000" w:csb1="00000000"/>
  </w:font>
  <w:font w:name="仿宋">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6D30D45">
    <w:pPr>
      <w:spacing w:line="14" w:lineRule="auto"/>
      <w:rPr>
        <w:sz w:val="2"/>
      </w:rP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3973198">
    <w:pPr>
      <w:spacing w:line="14" w:lineRule="auto"/>
      <w:rPr>
        <w:sz w:val="2"/>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isplayBackgroundShape w:val="1"/>
  <w:bordersDoNotSurroundHeader w:val="1"/>
  <w:bordersDoNotSurroundFooter w:val="1"/>
  <w:documentProtection w:enforcement="0"/>
  <w:defaultTabStop w:val="420"/>
  <w:characterSpacingControl w:val="doNotCompress"/>
  <w:compat>
    <w:spaceForUL/>
    <w:ulTrailSpace/>
    <w:useFELayout/>
    <w:compatSetting w:name="compatibilityMode" w:uri="http://schemas.microsoft.com/office/word" w:val="12"/>
  </w:compat>
  <w:docVars>
    <w:docVar w:name="commondata" w:val="eyJoZGlkIjoiMTk4MGE5YjkwMzI1Y2Q2NWFjM2E3MTI3MDUxNzMyNTYifQ=="/>
  </w:docVars>
  <w:rsids>
    <w:rsidRoot w:val="00F8667A"/>
    <w:rsid w:val="00220BE1"/>
    <w:rsid w:val="00F834FE"/>
    <w:rsid w:val="00F8667A"/>
    <w:rsid w:val="02B81FC4"/>
    <w:rsid w:val="03053FFF"/>
    <w:rsid w:val="06F07F7E"/>
    <w:rsid w:val="085652FD"/>
    <w:rsid w:val="11A93B4C"/>
    <w:rsid w:val="16B25250"/>
    <w:rsid w:val="1A396B68"/>
    <w:rsid w:val="229909F6"/>
    <w:rsid w:val="26B172D2"/>
    <w:rsid w:val="3EBF1A09"/>
    <w:rsid w:val="428471F1"/>
    <w:rsid w:val="59EA45EA"/>
    <w:rsid w:val="640733AA"/>
    <w:rsid w:val="6D762A8C"/>
    <w:rsid w:val="7E304F39"/>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Arial" w:hAnsi="Arial" w:eastAsiaTheme="minorEastAsia" w:cs="Arial"/>
      </w:rPr>
    </w:rPrDefault>
    <w:pPrDefault/>
  </w:docDefaults>
  <w:latentStyles w:count="260" w:defQFormat="0" w:defUnhideWhenUsed="1" w:defSemiHidden="1" w:defUIPriority="99" w:defLockedState="0">
    <w:lsdException w:qFormat="1" w:unhideWhenUsed="0" w:uiPriority="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qFormat="1" w:unhideWhenUsed="0" w:uiPriority="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semiHidden/>
    <w:qFormat/>
    <w:uiPriority w:val="0"/>
    <w:pPr>
      <w:kinsoku w:val="0"/>
      <w:autoSpaceDE w:val="0"/>
      <w:autoSpaceDN w:val="0"/>
      <w:adjustRightInd w:val="0"/>
      <w:snapToGrid w:val="0"/>
      <w:textAlignment w:val="baseline"/>
    </w:pPr>
    <w:rPr>
      <w:rFonts w:ascii="Arial" w:hAnsi="Arial" w:eastAsia="Arial" w:cs="Arial"/>
      <w:snapToGrid w:val="0"/>
      <w:color w:val="000000"/>
      <w:sz w:val="21"/>
      <w:szCs w:val="21"/>
      <w:lang w:val="en-US" w:eastAsia="en-US" w:bidi="ar-SA"/>
    </w:rPr>
  </w:style>
  <w:style w:type="character" w:default="1" w:styleId="6">
    <w:name w:val="Default Paragraph Font"/>
    <w:semiHidden/>
    <w:unhideWhenUsed/>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ody Text"/>
    <w:basedOn w:val="1"/>
    <w:semiHidden/>
    <w:qFormat/>
    <w:uiPriority w:val="0"/>
    <w:rPr>
      <w:rFonts w:ascii="仿宋_GB2312" w:hAnsi="仿宋_GB2312" w:eastAsia="仿宋_GB2312" w:cs="仿宋_GB2312"/>
      <w:sz w:val="31"/>
      <w:szCs w:val="31"/>
    </w:rPr>
  </w:style>
  <w:style w:type="paragraph" w:styleId="3">
    <w:name w:val="footer"/>
    <w:basedOn w:val="1"/>
    <w:link w:val="9"/>
    <w:uiPriority w:val="0"/>
    <w:pPr>
      <w:tabs>
        <w:tab w:val="center" w:pos="4153"/>
        <w:tab w:val="right" w:pos="8306"/>
      </w:tabs>
    </w:pPr>
    <w:rPr>
      <w:sz w:val="18"/>
      <w:szCs w:val="18"/>
    </w:rPr>
  </w:style>
  <w:style w:type="paragraph" w:styleId="4">
    <w:name w:val="header"/>
    <w:basedOn w:val="1"/>
    <w:link w:val="8"/>
    <w:uiPriority w:val="0"/>
    <w:pPr>
      <w:pBdr>
        <w:bottom w:val="single" w:color="auto" w:sz="6" w:space="1"/>
      </w:pBdr>
      <w:tabs>
        <w:tab w:val="center" w:pos="4153"/>
        <w:tab w:val="right" w:pos="8306"/>
      </w:tabs>
      <w:jc w:val="center"/>
    </w:pPr>
    <w:rPr>
      <w:sz w:val="18"/>
      <w:szCs w:val="18"/>
    </w:rPr>
  </w:style>
  <w:style w:type="table" w:customStyle="1" w:styleId="7">
    <w:name w:val="Table Normal"/>
    <w:semiHidden/>
    <w:unhideWhenUsed/>
    <w:qFormat/>
    <w:uiPriority w:val="0"/>
    <w:tblPr>
      <w:tblCellMar>
        <w:top w:w="0" w:type="dxa"/>
        <w:left w:w="0" w:type="dxa"/>
        <w:bottom w:w="0" w:type="dxa"/>
        <w:right w:w="0" w:type="dxa"/>
      </w:tblCellMar>
    </w:tblPr>
  </w:style>
  <w:style w:type="character" w:customStyle="1" w:styleId="8">
    <w:name w:val="页眉 Char"/>
    <w:basedOn w:val="6"/>
    <w:link w:val="4"/>
    <w:uiPriority w:val="0"/>
    <w:rPr>
      <w:rFonts w:eastAsia="Arial"/>
      <w:snapToGrid w:val="0"/>
      <w:color w:val="000000"/>
      <w:sz w:val="18"/>
      <w:szCs w:val="18"/>
      <w:lang w:eastAsia="en-US"/>
    </w:rPr>
  </w:style>
  <w:style w:type="character" w:customStyle="1" w:styleId="9">
    <w:name w:val="页脚 Char"/>
    <w:basedOn w:val="6"/>
    <w:link w:val="3"/>
    <w:uiPriority w:val="0"/>
    <w:rPr>
      <w:rFonts w:eastAsia="Arial"/>
      <w:snapToGrid w:val="0"/>
      <w:color w:val="000000"/>
      <w:sz w:val="18"/>
      <w:szCs w:val="18"/>
      <w:lang w:eastAsia="en-US"/>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footer" Target="footer1.xml"/><Relationship Id="rId33" Type="http://schemas.openxmlformats.org/officeDocument/2006/relationships/fontTable" Target="fontTable.xml"/><Relationship Id="rId32" Type="http://schemas.openxmlformats.org/officeDocument/2006/relationships/image" Target="media/image27.png"/><Relationship Id="rId31" Type="http://schemas.openxmlformats.org/officeDocument/2006/relationships/image" Target="media/image26.png"/><Relationship Id="rId30" Type="http://schemas.openxmlformats.org/officeDocument/2006/relationships/image" Target="media/image25.png"/><Relationship Id="rId3" Type="http://schemas.openxmlformats.org/officeDocument/2006/relationships/header" Target="header1.xml"/><Relationship Id="rId29" Type="http://schemas.openxmlformats.org/officeDocument/2006/relationships/image" Target="media/image24.png"/><Relationship Id="rId28" Type="http://schemas.openxmlformats.org/officeDocument/2006/relationships/image" Target="media/image23.png"/><Relationship Id="rId27" Type="http://schemas.openxmlformats.org/officeDocument/2006/relationships/image" Target="media/image22.png"/><Relationship Id="rId26" Type="http://schemas.openxmlformats.org/officeDocument/2006/relationships/image" Target="media/image21.png"/><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Company>Sky123.Org</Company>
  <Pages>77</Pages>
  <Words>15304</Words>
  <Characters>16484</Characters>
  <Lines>127</Lines>
  <Paragraphs>35</Paragraphs>
  <TotalTime>21</TotalTime>
  <ScaleCrop>false</ScaleCrop>
  <LinksUpToDate>false</LinksUpToDate>
  <CharactersWithSpaces>17225</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2024-08-08T16:34:00Z</dcterms:created>
  <dc:creator>   白日梦 </dc:creator>
  <cp:lastModifiedBy>道颜i</cp:lastModifiedBy>
  <dcterms:modified xsi:type="dcterms:W3CDTF">2026-02-12T02:25:56Z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O">
    <vt:lpwstr>wqlLaW5nc29mdCBQREYgdG8gV1BTIDEwMA</vt:lpwstr>
  </property>
  <property fmtid="{D5CDD505-2E9C-101B-9397-08002B2CF9AE}" pid="3" name="Created">
    <vt:filetime>2024-10-11T17:01:58Z</vt:filetime>
  </property>
  <property fmtid="{D5CDD505-2E9C-101B-9397-08002B2CF9AE}" pid="4" name="KSOProductBuildVer">
    <vt:lpwstr>2052-12.1.0.24657</vt:lpwstr>
  </property>
  <property fmtid="{D5CDD505-2E9C-101B-9397-08002B2CF9AE}" pid="5" name="ICV">
    <vt:lpwstr>CB5954A30D494B57B19C4D211E7B521C_12</vt:lpwstr>
  </property>
  <property fmtid="{D5CDD505-2E9C-101B-9397-08002B2CF9AE}" pid="6" name="KSOTemplateDocerSaveRecord">
    <vt:lpwstr>eyJoZGlkIjoiZmNmNjU5MmNlNjQxMjU5YWRlOTgxODBmMjAyZmRhNzUiLCJ1c2VySWQiOiIzMTk5OTgwNTcifQ==</vt:lpwstr>
  </property>
</Properties>
</file>